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123E" w14:textId="77777777" w:rsidR="00FE12D6" w:rsidRPr="008A7129" w:rsidRDefault="00FE12D6" w:rsidP="00FE12D6">
      <w:pPr>
        <w:rPr>
          <w:b/>
          <w:bCs/>
          <w:sz w:val="23"/>
          <w:szCs w:val="23"/>
          <w:lang w:val="en-US"/>
        </w:rPr>
      </w:pPr>
      <w:bookmarkStart w:id="0" w:name="_GoBack"/>
      <w:bookmarkEnd w:id="0"/>
      <w:r w:rsidRPr="00FE12D6">
        <w:rPr>
          <w:b/>
          <w:bCs/>
          <w:sz w:val="23"/>
          <w:szCs w:val="23"/>
          <w:lang w:val="en-US"/>
        </w:rPr>
        <w:t>SUPPLEMENTARY MATERIALS</w:t>
      </w:r>
      <w:r w:rsidR="002F391A" w:rsidRPr="008A7129">
        <w:rPr>
          <w:b/>
          <w:bCs/>
          <w:sz w:val="23"/>
          <w:szCs w:val="23"/>
          <w:lang w:val="en-US"/>
        </w:rPr>
        <w:t xml:space="preserve"> – </w:t>
      </w:r>
      <w:r w:rsidR="002F391A">
        <w:rPr>
          <w:b/>
          <w:bCs/>
          <w:sz w:val="23"/>
          <w:szCs w:val="23"/>
        </w:rPr>
        <w:t>ДОПОЛНИТЕЛЬНЫЕ</w:t>
      </w:r>
      <w:r w:rsidR="002F391A" w:rsidRPr="008A7129">
        <w:rPr>
          <w:b/>
          <w:bCs/>
          <w:sz w:val="23"/>
          <w:szCs w:val="23"/>
          <w:lang w:val="en-US"/>
        </w:rPr>
        <w:t xml:space="preserve"> </w:t>
      </w:r>
      <w:r w:rsidR="002F391A">
        <w:rPr>
          <w:b/>
          <w:bCs/>
          <w:sz w:val="23"/>
          <w:szCs w:val="23"/>
        </w:rPr>
        <w:t>МАТЕРИАЛЫ</w:t>
      </w:r>
    </w:p>
    <w:p w14:paraId="6D77B029" w14:textId="77777777" w:rsidR="002F391A" w:rsidRPr="008A7129" w:rsidRDefault="002F391A" w:rsidP="002F391A">
      <w:pPr>
        <w:pStyle w:val="BodyL"/>
        <w:rPr>
          <w:lang w:val="en-US"/>
        </w:rPr>
      </w:pPr>
    </w:p>
    <w:p w14:paraId="23ADF45B" w14:textId="77777777" w:rsidR="00FE12D6" w:rsidRPr="002F391A" w:rsidRDefault="008A7129" w:rsidP="00FE12D6">
      <w:pPr>
        <w:pStyle w:val="BodyL"/>
        <w:ind w:firstLine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Methyl v</w:t>
      </w:r>
      <w:r w:rsidR="00FE12D6" w:rsidRPr="00FE12D6">
        <w:rPr>
          <w:b/>
          <w:sz w:val="28"/>
          <w:szCs w:val="28"/>
          <w:lang w:val="en-US"/>
        </w:rPr>
        <w:t xml:space="preserve">iologen </w:t>
      </w:r>
      <w:proofErr w:type="spellStart"/>
      <w:r w:rsidR="00FE12D6" w:rsidRPr="00FE12D6">
        <w:rPr>
          <w:b/>
          <w:sz w:val="28"/>
          <w:szCs w:val="28"/>
          <w:lang w:val="en-US"/>
        </w:rPr>
        <w:t>bromobismuthates</w:t>
      </w:r>
      <w:proofErr w:type="spellEnd"/>
      <w:r w:rsidR="00FE12D6" w:rsidRPr="00FE12D6">
        <w:rPr>
          <w:b/>
          <w:sz w:val="28"/>
          <w:szCs w:val="28"/>
          <w:lang w:val="en-US"/>
        </w:rPr>
        <w:t xml:space="preserve"> </w:t>
      </w:r>
    </w:p>
    <w:p w14:paraId="63840A6B" w14:textId="77777777" w:rsidR="002F391A" w:rsidRPr="008A7129" w:rsidRDefault="002F391A" w:rsidP="002F391A">
      <w:pPr>
        <w:pStyle w:val="BodyL"/>
        <w:ind w:firstLine="0"/>
        <w:rPr>
          <w:b/>
          <w:sz w:val="28"/>
          <w:szCs w:val="28"/>
          <w:lang w:val="en-US"/>
        </w:rPr>
      </w:pPr>
      <w:proofErr w:type="spellStart"/>
      <w:r w:rsidRPr="002F391A">
        <w:rPr>
          <w:b/>
          <w:sz w:val="28"/>
          <w:szCs w:val="28"/>
        </w:rPr>
        <w:t>Бромовисмутаты</w:t>
      </w:r>
      <w:proofErr w:type="spellEnd"/>
      <w:r w:rsidRPr="008A7129">
        <w:rPr>
          <w:b/>
          <w:sz w:val="28"/>
          <w:szCs w:val="28"/>
          <w:lang w:val="en-US"/>
        </w:rPr>
        <w:t xml:space="preserve"> </w:t>
      </w:r>
      <w:proofErr w:type="spellStart"/>
      <w:r w:rsidRPr="002F391A">
        <w:rPr>
          <w:b/>
          <w:sz w:val="28"/>
          <w:szCs w:val="28"/>
        </w:rPr>
        <w:t>метилвиологена</w:t>
      </w:r>
      <w:proofErr w:type="spellEnd"/>
    </w:p>
    <w:p w14:paraId="5B909006" w14:textId="77777777" w:rsidR="002F391A" w:rsidRPr="008A7129" w:rsidRDefault="002F391A" w:rsidP="002F391A">
      <w:pPr>
        <w:pStyle w:val="BodyL"/>
        <w:ind w:firstLine="0"/>
        <w:rPr>
          <w:b/>
          <w:sz w:val="28"/>
          <w:szCs w:val="28"/>
          <w:lang w:val="en-US"/>
        </w:rPr>
      </w:pPr>
    </w:p>
    <w:p w14:paraId="53F21843" w14:textId="77777777" w:rsidR="00DD0C00" w:rsidRPr="008A7129" w:rsidRDefault="003E1B2C" w:rsidP="00FE12D6">
      <w:pPr>
        <w:pStyle w:val="BodyL"/>
        <w:ind w:firstLine="0"/>
        <w:rPr>
          <w:b/>
          <w:szCs w:val="24"/>
          <w:lang w:val="en-US"/>
        </w:rPr>
      </w:pPr>
      <w:r>
        <w:rPr>
          <w:b/>
          <w:szCs w:val="24"/>
          <w:lang w:val="en-US"/>
        </w:rPr>
        <w:t>P</w:t>
      </w:r>
      <w:r w:rsidRPr="003E1B2C">
        <w:rPr>
          <w:b/>
          <w:szCs w:val="24"/>
          <w:lang w:val="en-US"/>
        </w:rPr>
        <w:t xml:space="preserve">. </w:t>
      </w:r>
      <w:r>
        <w:rPr>
          <w:b/>
          <w:szCs w:val="24"/>
          <w:lang w:val="en-US"/>
        </w:rPr>
        <w:t>A</w:t>
      </w:r>
      <w:r w:rsidRPr="003E1B2C">
        <w:rPr>
          <w:b/>
          <w:szCs w:val="24"/>
          <w:lang w:val="en-US"/>
        </w:rPr>
        <w:t xml:space="preserve">. </w:t>
      </w:r>
      <w:proofErr w:type="spellStart"/>
      <w:r>
        <w:rPr>
          <w:b/>
          <w:szCs w:val="24"/>
          <w:lang w:val="en-US"/>
        </w:rPr>
        <w:t>Buikin</w:t>
      </w:r>
      <w:proofErr w:type="spellEnd"/>
      <w:r w:rsidRPr="003E1B2C">
        <w:rPr>
          <w:b/>
          <w:szCs w:val="24"/>
          <w:lang w:val="en-US"/>
        </w:rPr>
        <w:t xml:space="preserve">, </w:t>
      </w:r>
      <w:r>
        <w:rPr>
          <w:b/>
          <w:szCs w:val="24"/>
          <w:lang w:val="en-US"/>
        </w:rPr>
        <w:t>A</w:t>
      </w:r>
      <w:r w:rsidRPr="003E1B2C">
        <w:rPr>
          <w:b/>
          <w:szCs w:val="24"/>
          <w:lang w:val="en-US"/>
        </w:rPr>
        <w:t xml:space="preserve">. </w:t>
      </w:r>
      <w:r>
        <w:rPr>
          <w:b/>
          <w:szCs w:val="24"/>
          <w:lang w:val="en-US"/>
        </w:rPr>
        <w:t>B</w:t>
      </w:r>
      <w:r w:rsidRPr="003E1B2C">
        <w:rPr>
          <w:b/>
          <w:szCs w:val="24"/>
          <w:lang w:val="en-US"/>
        </w:rPr>
        <w:t xml:space="preserve">. </w:t>
      </w:r>
      <w:proofErr w:type="spellStart"/>
      <w:r>
        <w:rPr>
          <w:b/>
          <w:szCs w:val="24"/>
          <w:lang w:val="en-US"/>
        </w:rPr>
        <w:t>Ilyukhin</w:t>
      </w:r>
      <w:proofErr w:type="spellEnd"/>
      <w:r>
        <w:rPr>
          <w:b/>
          <w:szCs w:val="24"/>
          <w:lang w:val="en-US"/>
        </w:rPr>
        <w:t>, V. K.</w:t>
      </w:r>
      <w:r w:rsidRPr="003E1B2C">
        <w:rPr>
          <w:color w:val="000000"/>
          <w:szCs w:val="24"/>
          <w:lang w:val="en-US" w:eastAsia="ru-RU"/>
        </w:rPr>
        <w:t xml:space="preserve"> </w:t>
      </w:r>
      <w:proofErr w:type="spellStart"/>
      <w:r w:rsidRPr="003E1B2C">
        <w:rPr>
          <w:b/>
          <w:color w:val="000000"/>
          <w:szCs w:val="24"/>
          <w:lang w:val="en-US" w:eastAsia="ru-RU"/>
        </w:rPr>
        <w:t>Laurinavichyute</w:t>
      </w:r>
      <w:proofErr w:type="spellEnd"/>
      <w:r w:rsidR="00DD0C00" w:rsidRPr="003E1B2C">
        <w:rPr>
          <w:b/>
          <w:szCs w:val="24"/>
          <w:lang w:val="en-US"/>
        </w:rPr>
        <w:t xml:space="preserve">, </w:t>
      </w:r>
      <w:r>
        <w:rPr>
          <w:b/>
          <w:szCs w:val="24"/>
          <w:lang w:val="en-US"/>
        </w:rPr>
        <w:t xml:space="preserve">V. K. </w:t>
      </w:r>
      <w:proofErr w:type="spellStart"/>
      <w:r>
        <w:rPr>
          <w:b/>
          <w:szCs w:val="24"/>
          <w:lang w:val="en-US"/>
        </w:rPr>
        <w:t>Kotov</w:t>
      </w:r>
      <w:proofErr w:type="spellEnd"/>
    </w:p>
    <w:p w14:paraId="09999344" w14:textId="77777777" w:rsidR="002F391A" w:rsidRPr="002F391A" w:rsidRDefault="002F391A" w:rsidP="00FE12D6">
      <w:pPr>
        <w:pStyle w:val="BodyL"/>
        <w:ind w:firstLine="0"/>
        <w:rPr>
          <w:b/>
          <w:szCs w:val="24"/>
          <w:vertAlign w:val="superscript"/>
        </w:rPr>
      </w:pPr>
      <w:r>
        <w:rPr>
          <w:b/>
          <w:szCs w:val="24"/>
        </w:rPr>
        <w:t xml:space="preserve">П. А. </w:t>
      </w:r>
      <w:proofErr w:type="spellStart"/>
      <w:r>
        <w:rPr>
          <w:b/>
          <w:szCs w:val="24"/>
        </w:rPr>
        <w:t>Буйкин</w:t>
      </w:r>
      <w:proofErr w:type="spellEnd"/>
      <w:r>
        <w:rPr>
          <w:b/>
          <w:szCs w:val="24"/>
        </w:rPr>
        <w:t xml:space="preserve">, А. Б. Илюхин, В. К. </w:t>
      </w:r>
      <w:proofErr w:type="spellStart"/>
      <w:r>
        <w:rPr>
          <w:b/>
          <w:szCs w:val="24"/>
        </w:rPr>
        <w:t>Лауринавичюте</w:t>
      </w:r>
      <w:proofErr w:type="spellEnd"/>
      <w:r>
        <w:rPr>
          <w:b/>
          <w:szCs w:val="24"/>
        </w:rPr>
        <w:t>, В. Ю. Котов</w:t>
      </w:r>
    </w:p>
    <w:p w14:paraId="63B351C5" w14:textId="77777777" w:rsidR="00DD0C00" w:rsidRPr="002F391A" w:rsidRDefault="00DD0C00" w:rsidP="00DD0C00">
      <w:pPr>
        <w:pStyle w:val="BodyL"/>
        <w:ind w:firstLine="0"/>
        <w:rPr>
          <w:szCs w:val="24"/>
        </w:rPr>
      </w:pPr>
    </w:p>
    <w:p w14:paraId="7154EA00" w14:textId="77777777" w:rsidR="00FE12D6" w:rsidRPr="008A7129" w:rsidRDefault="00FE12D6" w:rsidP="00FE12D6">
      <w:pPr>
        <w:contextualSpacing/>
        <w:rPr>
          <w:b/>
          <w:sz w:val="28"/>
          <w:szCs w:val="28"/>
          <w:lang w:val="en-US"/>
        </w:rPr>
      </w:pPr>
      <w:r w:rsidRPr="00EC0646">
        <w:rPr>
          <w:b/>
          <w:sz w:val="28"/>
          <w:szCs w:val="28"/>
          <w:lang w:val="en-US"/>
        </w:rPr>
        <w:t>Russian Journal of Inorganic Chemistry</w:t>
      </w:r>
    </w:p>
    <w:p w14:paraId="61A1F05E" w14:textId="77777777" w:rsidR="002F391A" w:rsidRPr="008A7129" w:rsidRDefault="002F391A" w:rsidP="002F391A">
      <w:pPr>
        <w:pStyle w:val="BodyL"/>
        <w:ind w:firstLine="0"/>
        <w:rPr>
          <w:b/>
          <w:sz w:val="28"/>
          <w:szCs w:val="28"/>
          <w:lang w:val="en-US"/>
        </w:rPr>
      </w:pPr>
      <w:r w:rsidRPr="002F391A">
        <w:rPr>
          <w:b/>
          <w:sz w:val="28"/>
          <w:szCs w:val="28"/>
        </w:rPr>
        <w:t>Журнал</w:t>
      </w:r>
      <w:r w:rsidRPr="008A7129">
        <w:rPr>
          <w:b/>
          <w:sz w:val="28"/>
          <w:szCs w:val="28"/>
          <w:lang w:val="en-US"/>
        </w:rPr>
        <w:t xml:space="preserve"> </w:t>
      </w:r>
      <w:proofErr w:type="spellStart"/>
      <w:r w:rsidRPr="002F391A">
        <w:rPr>
          <w:b/>
          <w:sz w:val="28"/>
          <w:szCs w:val="28"/>
        </w:rPr>
        <w:t>неорханической</w:t>
      </w:r>
      <w:proofErr w:type="spellEnd"/>
      <w:r w:rsidRPr="008A7129">
        <w:rPr>
          <w:b/>
          <w:sz w:val="28"/>
          <w:szCs w:val="28"/>
          <w:lang w:val="en-US"/>
        </w:rPr>
        <w:t xml:space="preserve"> </w:t>
      </w:r>
      <w:r w:rsidRPr="002F391A">
        <w:rPr>
          <w:b/>
          <w:sz w:val="28"/>
          <w:szCs w:val="28"/>
        </w:rPr>
        <w:t>химии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99896016"/>
        <w:docPartObj>
          <w:docPartGallery w:val="Table of Contents"/>
          <w:docPartUnique/>
        </w:docPartObj>
      </w:sdtPr>
      <w:sdtEndPr/>
      <w:sdtContent>
        <w:p w14:paraId="1C8F356B" w14:textId="77777777" w:rsidR="00DD0C00" w:rsidRPr="002F391A" w:rsidRDefault="002F391A">
          <w:pPr>
            <w:pStyle w:val="a7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en-US"/>
            </w:rPr>
            <w:t>Table</w:t>
          </w:r>
          <w:r w:rsidRPr="002F391A"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en-US"/>
            </w:rPr>
            <w:t>of</w:t>
          </w:r>
          <w:r w:rsidRPr="002F391A"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en-US"/>
            </w:rPr>
            <w:t>c</w:t>
          </w:r>
          <w:r w:rsidR="009B472C" w:rsidRPr="009B472C"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4"/>
              <w:lang w:val="en-US"/>
            </w:rPr>
            <w:t>ontents</w:t>
          </w:r>
        </w:p>
        <w:p w14:paraId="3D011998" w14:textId="77777777" w:rsidR="00DD0C00" w:rsidRPr="002F391A" w:rsidRDefault="00DD0C00" w:rsidP="00DD0C00"/>
        <w:p w14:paraId="6E3FC03F" w14:textId="77777777" w:rsidR="000B143E" w:rsidRDefault="00C874EC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DD0C00" w:rsidRPr="002F391A">
            <w:instrText xml:space="preserve"> </w:instrText>
          </w:r>
          <w:r w:rsidR="00DD0C00" w:rsidRPr="003E1B2C">
            <w:rPr>
              <w:lang w:val="en-US"/>
            </w:rPr>
            <w:instrText>TOC</w:instrText>
          </w:r>
          <w:r w:rsidR="00DD0C00" w:rsidRPr="002F391A">
            <w:instrText xml:space="preserve"> \</w:instrText>
          </w:r>
          <w:r w:rsidR="00DD0C00" w:rsidRPr="003E1B2C">
            <w:rPr>
              <w:lang w:val="en-US"/>
            </w:rPr>
            <w:instrText>o</w:instrText>
          </w:r>
          <w:r w:rsidR="00DD0C00" w:rsidRPr="002F391A">
            <w:instrText xml:space="preserve"> "1-3" \</w:instrText>
          </w:r>
          <w:r w:rsidR="00DD0C00" w:rsidRPr="003E1B2C">
            <w:rPr>
              <w:lang w:val="en-US"/>
            </w:rPr>
            <w:instrText>h</w:instrText>
          </w:r>
          <w:r w:rsidR="00DD0C00" w:rsidRPr="002F391A">
            <w:instrText xml:space="preserve"> \</w:instrText>
          </w:r>
          <w:r w:rsidR="00DD0C00" w:rsidRPr="003E1B2C">
            <w:rPr>
              <w:lang w:val="en-US"/>
            </w:rPr>
            <w:instrText>z</w:instrText>
          </w:r>
          <w:r w:rsidR="00DD0C00" w:rsidRPr="002F391A">
            <w:instrText xml:space="preserve"> \</w:instrText>
          </w:r>
          <w:r w:rsidR="00DD0C00" w:rsidRPr="003E1B2C">
            <w:rPr>
              <w:lang w:val="en-US"/>
            </w:rPr>
            <w:instrText>u</w:instrText>
          </w:r>
          <w:r w:rsidR="00DD0C00" w:rsidRPr="002F391A">
            <w:instrText xml:space="preserve"> </w:instrText>
          </w:r>
          <w:r>
            <w:fldChar w:fldCharType="separate"/>
          </w:r>
          <w:hyperlink w:anchor="_Toc33374111" w:history="1">
            <w:r w:rsidR="00940FD7">
              <w:rPr>
                <w:rStyle w:val="10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Fig</w:t>
            </w:r>
            <w:r w:rsidR="000B143E" w:rsidRPr="002F391A">
              <w:rPr>
                <w:rStyle w:val="10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. </w:t>
            </w:r>
            <w:r w:rsidR="000B143E" w:rsidRPr="006063CF">
              <w:rPr>
                <w:rStyle w:val="10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S</w:t>
            </w:r>
            <w:r w:rsidR="000B143E" w:rsidRPr="002F391A">
              <w:rPr>
                <w:rStyle w:val="10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</w:t>
            </w:r>
            <w:r w:rsidR="000B143E" w:rsidRPr="002F391A">
              <w:rPr>
                <w:b/>
                <w:noProof/>
              </w:rPr>
              <w:t>.</w:t>
            </w:r>
            <w:r w:rsidR="000B143E" w:rsidRPr="002F391A">
              <w:rPr>
                <w:noProof/>
              </w:rPr>
              <w:t xml:space="preserve"> </w:t>
            </w:r>
            <w:r w:rsidR="009B472C">
              <w:rPr>
                <w:noProof/>
                <w:lang w:val="en-US"/>
              </w:rPr>
              <w:t>XRD</w:t>
            </w:r>
            <w:r w:rsidR="009B472C" w:rsidRPr="002F391A">
              <w:rPr>
                <w:noProof/>
              </w:rPr>
              <w:t xml:space="preserve"> </w:t>
            </w:r>
            <w:r w:rsidR="009B472C">
              <w:rPr>
                <w:noProof/>
                <w:lang w:val="en-US"/>
              </w:rPr>
              <w:t>p</w:t>
            </w:r>
            <w:r w:rsidR="00F42AF0">
              <w:rPr>
                <w:noProof/>
                <w:lang w:val="en-US"/>
              </w:rPr>
              <w:t>at</w:t>
            </w:r>
            <w:r w:rsidR="009B472C">
              <w:rPr>
                <w:noProof/>
                <w:lang w:val="en-US"/>
              </w:rPr>
              <w:t>tern</w:t>
            </w:r>
            <w:r w:rsidR="009B472C" w:rsidRPr="002F391A">
              <w:rPr>
                <w:noProof/>
              </w:rPr>
              <w:t xml:space="preserve"> </w:t>
            </w:r>
            <w:r w:rsidR="009B472C">
              <w:rPr>
                <w:noProof/>
                <w:lang w:val="en-US"/>
              </w:rPr>
              <w:t>of</w:t>
            </w:r>
            <w:r w:rsidR="000B143E" w:rsidRPr="002F391A">
              <w:rPr>
                <w:noProof/>
              </w:rPr>
              <w:t xml:space="preserve"> </w:t>
            </w:r>
            <w:r w:rsidR="000B143E" w:rsidRPr="0014626D">
              <w:rPr>
                <w:b/>
                <w:noProof/>
                <w:lang w:val="en-US"/>
              </w:rPr>
              <w:t>I</w:t>
            </w:r>
            <w:r w:rsidR="009B472C" w:rsidRPr="002F391A">
              <w:rPr>
                <w:b/>
                <w:noProof/>
              </w:rPr>
              <w:t xml:space="preserve"> </w:t>
            </w:r>
            <w:r w:rsidR="009B472C" w:rsidRPr="002F391A">
              <w:rPr>
                <w:noProof/>
              </w:rPr>
              <w:t>(</w:t>
            </w:r>
            <w:r w:rsidR="009B472C" w:rsidRPr="009B472C">
              <w:rPr>
                <w:noProof/>
                <w:lang w:val="en-US"/>
              </w:rPr>
              <w:t>from</w:t>
            </w:r>
            <w:r w:rsidR="009B472C" w:rsidRPr="002F391A">
              <w:rPr>
                <w:noProof/>
              </w:rPr>
              <w:t xml:space="preserve"> </w:t>
            </w:r>
            <w:r w:rsidR="009B472C" w:rsidRPr="009B472C">
              <w:rPr>
                <w:noProof/>
                <w:lang w:val="en-US"/>
              </w:rPr>
              <w:t>DMF</w:t>
            </w:r>
            <w:r w:rsidR="009B472C">
              <w:rPr>
                <w:noProof/>
              </w:rPr>
              <w:t>/</w:t>
            </w:r>
            <w:r w:rsidR="009B472C">
              <w:rPr>
                <w:noProof/>
                <w:lang w:val="en-US"/>
              </w:rPr>
              <w:t>H</w:t>
            </w:r>
            <w:r w:rsidR="009B472C" w:rsidRPr="002F391A">
              <w:rPr>
                <w:noProof/>
                <w:vertAlign w:val="subscript"/>
              </w:rPr>
              <w:t>2</w:t>
            </w:r>
            <w:r w:rsidR="009B472C">
              <w:rPr>
                <w:noProof/>
                <w:lang w:val="en-US"/>
              </w:rPr>
              <w:t>O</w:t>
            </w:r>
            <w:r w:rsidR="009B472C" w:rsidRPr="002F391A">
              <w:rPr>
                <w:noProof/>
              </w:rPr>
              <w:t>)</w:t>
            </w:r>
            <w:r w:rsidR="000B14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B143E">
              <w:rPr>
                <w:noProof/>
                <w:webHidden/>
              </w:rPr>
              <w:instrText xml:space="preserve"> PAGEREF _Toc33374111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1FE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F1D89" w14:textId="77777777" w:rsidR="000B143E" w:rsidRDefault="004A419F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3374112" w:history="1">
            <w:r w:rsidR="00940FD7">
              <w:rPr>
                <w:rStyle w:val="a6"/>
                <w:b/>
                <w:noProof/>
                <w:lang w:val="en-US"/>
              </w:rPr>
              <w:t>Fig</w:t>
            </w:r>
            <w:r w:rsidR="000B143E">
              <w:rPr>
                <w:rStyle w:val="a6"/>
                <w:b/>
                <w:noProof/>
              </w:rPr>
              <w:t>. S2</w:t>
            </w:r>
            <w:r w:rsidR="000B143E" w:rsidRPr="000B143E">
              <w:rPr>
                <w:rStyle w:val="a6"/>
                <w:b/>
                <w:noProof/>
              </w:rPr>
              <w:t xml:space="preserve">. </w:t>
            </w:r>
            <w:r w:rsidR="009B472C" w:rsidRPr="009B472C">
              <w:rPr>
                <w:rStyle w:val="a6"/>
                <w:noProof/>
              </w:rPr>
              <w:t>X-ray Rietveld refinement profiles for</w:t>
            </w:r>
            <w:r w:rsidR="000B143E" w:rsidRPr="000B143E">
              <w:rPr>
                <w:rStyle w:val="a6"/>
                <w:noProof/>
              </w:rPr>
              <w:t xml:space="preserve"> </w:t>
            </w:r>
            <w:r w:rsidR="000B143E" w:rsidRPr="000B143E">
              <w:rPr>
                <w:rStyle w:val="a6"/>
                <w:b/>
                <w:noProof/>
              </w:rPr>
              <w:t>I</w:t>
            </w:r>
            <w:r w:rsidR="009B472C" w:rsidRPr="002F391A">
              <w:rPr>
                <w:rStyle w:val="a6"/>
                <w:b/>
                <w:noProof/>
              </w:rPr>
              <w:t xml:space="preserve"> </w:t>
            </w:r>
            <w:r w:rsidR="009B472C" w:rsidRPr="002F391A">
              <w:rPr>
                <w:rStyle w:val="a6"/>
                <w:noProof/>
              </w:rPr>
              <w:t>(</w:t>
            </w:r>
            <w:r w:rsidR="009B472C" w:rsidRPr="009B472C">
              <w:rPr>
                <w:rStyle w:val="a6"/>
                <w:noProof/>
                <w:lang w:val="en-US"/>
              </w:rPr>
              <w:t>from</w:t>
            </w:r>
            <w:r w:rsidR="009B472C" w:rsidRPr="002F391A">
              <w:rPr>
                <w:rStyle w:val="a6"/>
                <w:noProof/>
              </w:rPr>
              <w:t xml:space="preserve"> </w:t>
            </w:r>
            <w:r w:rsidR="009B472C" w:rsidRPr="009B472C">
              <w:rPr>
                <w:rStyle w:val="a6"/>
                <w:noProof/>
                <w:lang w:val="en-US"/>
              </w:rPr>
              <w:t>H</w:t>
            </w:r>
            <w:r w:rsidR="009B472C" w:rsidRPr="002F391A">
              <w:rPr>
                <w:rStyle w:val="a6"/>
                <w:noProof/>
                <w:vertAlign w:val="subscript"/>
              </w:rPr>
              <w:t>2</w:t>
            </w:r>
            <w:r w:rsidR="009B472C" w:rsidRPr="009B472C">
              <w:rPr>
                <w:rStyle w:val="a6"/>
                <w:noProof/>
                <w:lang w:val="en-US"/>
              </w:rPr>
              <w:t>O</w:t>
            </w:r>
            <w:r w:rsidR="009B472C" w:rsidRPr="002F391A">
              <w:rPr>
                <w:rStyle w:val="a6"/>
                <w:noProof/>
              </w:rPr>
              <w:t>)</w:t>
            </w:r>
            <w:r w:rsidR="009B472C">
              <w:rPr>
                <w:rStyle w:val="a6"/>
                <w:noProof/>
              </w:rPr>
              <w:t xml:space="preserve"> </w:t>
            </w:r>
            <w:r w:rsidR="009B472C">
              <w:rPr>
                <w:rStyle w:val="a6"/>
                <w:noProof/>
                <w:lang w:val="en-US"/>
              </w:rPr>
              <w:t>and</w:t>
            </w:r>
            <w:r w:rsidR="000B143E" w:rsidRPr="000B143E">
              <w:rPr>
                <w:rStyle w:val="a6"/>
                <w:noProof/>
              </w:rPr>
              <w:t xml:space="preserve"> [MV][BiBr</w:t>
            </w:r>
            <w:r w:rsidR="000B143E" w:rsidRPr="000B143E">
              <w:rPr>
                <w:rStyle w:val="a6"/>
                <w:noProof/>
                <w:vertAlign w:val="subscript"/>
              </w:rPr>
              <w:t>5</w:t>
            </w:r>
            <w:r w:rsidR="000B143E" w:rsidRPr="000B143E">
              <w:rPr>
                <w:rStyle w:val="a6"/>
                <w:noProof/>
              </w:rPr>
              <w:t>]</w:t>
            </w:r>
            <w:r w:rsidR="000B143E">
              <w:rPr>
                <w:noProof/>
                <w:webHidden/>
              </w:rPr>
              <w:tab/>
            </w:r>
            <w:r w:rsidR="00C874EC">
              <w:rPr>
                <w:noProof/>
                <w:webHidden/>
              </w:rPr>
              <w:fldChar w:fldCharType="begin"/>
            </w:r>
            <w:r w:rsidR="000B143E">
              <w:rPr>
                <w:noProof/>
                <w:webHidden/>
              </w:rPr>
              <w:instrText xml:space="preserve"> PAGEREF _Toc33374112 \h </w:instrText>
            </w:r>
            <w:r w:rsidR="00C874EC">
              <w:rPr>
                <w:noProof/>
                <w:webHidden/>
              </w:rPr>
            </w:r>
            <w:r w:rsidR="00C874EC">
              <w:rPr>
                <w:noProof/>
                <w:webHidden/>
              </w:rPr>
              <w:fldChar w:fldCharType="separate"/>
            </w:r>
            <w:r w:rsidR="005B1FEA">
              <w:rPr>
                <w:noProof/>
                <w:webHidden/>
              </w:rPr>
              <w:t>3</w:t>
            </w:r>
            <w:r w:rsidR="00C874EC">
              <w:rPr>
                <w:noProof/>
                <w:webHidden/>
              </w:rPr>
              <w:fldChar w:fldCharType="end"/>
            </w:r>
          </w:hyperlink>
        </w:p>
        <w:p w14:paraId="24DCD2EF" w14:textId="77777777" w:rsidR="000B143E" w:rsidRDefault="004A419F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3374113" w:history="1">
            <w:r w:rsidR="00940FD7">
              <w:rPr>
                <w:rStyle w:val="a6"/>
                <w:b/>
                <w:noProof/>
                <w:lang w:val="en-US"/>
              </w:rPr>
              <w:t>Fig</w:t>
            </w:r>
            <w:r w:rsidR="000B143E" w:rsidRPr="000B143E">
              <w:rPr>
                <w:rStyle w:val="a6"/>
                <w:b/>
                <w:noProof/>
              </w:rPr>
              <w:t>. S</w:t>
            </w:r>
            <w:r w:rsidR="000B143E">
              <w:rPr>
                <w:rStyle w:val="a6"/>
                <w:b/>
                <w:noProof/>
              </w:rPr>
              <w:t>3</w:t>
            </w:r>
            <w:r w:rsidR="000B143E" w:rsidRPr="000B143E">
              <w:rPr>
                <w:rStyle w:val="a6"/>
                <w:b/>
                <w:noProof/>
              </w:rPr>
              <w:t>.</w:t>
            </w:r>
            <w:r w:rsidR="007A4ECC">
              <w:rPr>
                <w:rStyle w:val="a6"/>
                <w:noProof/>
              </w:rPr>
              <w:t xml:space="preserve"> DSC-TGA </w:t>
            </w:r>
            <w:r w:rsidR="007A4ECC">
              <w:rPr>
                <w:rStyle w:val="a6"/>
                <w:noProof/>
                <w:lang w:val="en-US"/>
              </w:rPr>
              <w:t xml:space="preserve">curves </w:t>
            </w:r>
            <w:r w:rsidR="00940FD7">
              <w:rPr>
                <w:rStyle w:val="a6"/>
                <w:noProof/>
                <w:lang w:val="en-US"/>
              </w:rPr>
              <w:t>for</w:t>
            </w:r>
            <w:r w:rsidR="000B143E" w:rsidRPr="000B143E">
              <w:rPr>
                <w:rStyle w:val="a6"/>
                <w:noProof/>
              </w:rPr>
              <w:t xml:space="preserve"> </w:t>
            </w:r>
            <w:r w:rsidR="000B143E" w:rsidRPr="000B143E">
              <w:rPr>
                <w:rStyle w:val="a6"/>
                <w:b/>
                <w:noProof/>
              </w:rPr>
              <w:t>II</w:t>
            </w:r>
            <w:r w:rsidR="000B143E">
              <w:rPr>
                <w:noProof/>
                <w:webHidden/>
              </w:rPr>
              <w:tab/>
            </w:r>
            <w:r w:rsidR="00C874EC">
              <w:rPr>
                <w:noProof/>
                <w:webHidden/>
              </w:rPr>
              <w:fldChar w:fldCharType="begin"/>
            </w:r>
            <w:r w:rsidR="000B143E">
              <w:rPr>
                <w:noProof/>
                <w:webHidden/>
              </w:rPr>
              <w:instrText xml:space="preserve"> PAGEREF _Toc33374113 \h </w:instrText>
            </w:r>
            <w:r w:rsidR="00C874EC">
              <w:rPr>
                <w:noProof/>
                <w:webHidden/>
              </w:rPr>
            </w:r>
            <w:r w:rsidR="00C874EC">
              <w:rPr>
                <w:noProof/>
                <w:webHidden/>
              </w:rPr>
              <w:fldChar w:fldCharType="separate"/>
            </w:r>
            <w:r w:rsidR="005B1FEA">
              <w:rPr>
                <w:noProof/>
                <w:webHidden/>
              </w:rPr>
              <w:t>4</w:t>
            </w:r>
            <w:r w:rsidR="00C874EC">
              <w:rPr>
                <w:noProof/>
                <w:webHidden/>
              </w:rPr>
              <w:fldChar w:fldCharType="end"/>
            </w:r>
          </w:hyperlink>
        </w:p>
        <w:p w14:paraId="4694DD36" w14:textId="77777777" w:rsidR="000B143E" w:rsidRDefault="004A419F">
          <w:pPr>
            <w:pStyle w:val="1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3374114" w:history="1">
            <w:r w:rsidR="00940FD7">
              <w:rPr>
                <w:rStyle w:val="a6"/>
                <w:b/>
                <w:noProof/>
                <w:lang w:val="en-US"/>
              </w:rPr>
              <w:t>Fig</w:t>
            </w:r>
            <w:r w:rsidR="000B143E">
              <w:rPr>
                <w:rStyle w:val="a6"/>
                <w:b/>
                <w:noProof/>
              </w:rPr>
              <w:t>. S4</w:t>
            </w:r>
            <w:r w:rsidR="000B143E" w:rsidRPr="000B143E">
              <w:rPr>
                <w:rStyle w:val="a6"/>
                <w:b/>
                <w:noProof/>
              </w:rPr>
              <w:t>.</w:t>
            </w:r>
            <w:r w:rsidR="000B143E" w:rsidRPr="000B143E">
              <w:rPr>
                <w:rStyle w:val="a6"/>
                <w:noProof/>
              </w:rPr>
              <w:t xml:space="preserve"> </w:t>
            </w:r>
            <w:r w:rsidR="007A4ECC">
              <w:rPr>
                <w:noProof/>
                <w:lang w:val="en-US"/>
              </w:rPr>
              <w:t>The r</w:t>
            </w:r>
            <w:r w:rsidR="007A4ECC" w:rsidRPr="003575BA">
              <w:rPr>
                <w:noProof/>
                <w:shd w:val="clear" w:color="auto" w:fill="FFFFFF"/>
                <w:lang w:val="en-US"/>
              </w:rPr>
              <w:t>eflectance spectra of</w:t>
            </w:r>
            <w:r w:rsidR="000B143E" w:rsidRPr="000B143E">
              <w:rPr>
                <w:rStyle w:val="a6"/>
                <w:noProof/>
              </w:rPr>
              <w:t xml:space="preserve"> [MV][BiBr</w:t>
            </w:r>
            <w:r w:rsidR="000B143E" w:rsidRPr="000B143E">
              <w:rPr>
                <w:rStyle w:val="a6"/>
                <w:noProof/>
                <w:vertAlign w:val="subscript"/>
              </w:rPr>
              <w:t>5</w:t>
            </w:r>
            <w:r w:rsidR="007A4ECC">
              <w:rPr>
                <w:rStyle w:val="a6"/>
                <w:noProof/>
              </w:rPr>
              <w:t xml:space="preserve">] </w:t>
            </w:r>
            <w:r w:rsidR="007A4ECC">
              <w:rPr>
                <w:rStyle w:val="a6"/>
                <w:noProof/>
                <w:lang w:val="en-US"/>
              </w:rPr>
              <w:t>and</w:t>
            </w:r>
            <w:r w:rsidR="000B143E" w:rsidRPr="000B143E">
              <w:rPr>
                <w:rStyle w:val="a6"/>
                <w:noProof/>
              </w:rPr>
              <w:t xml:space="preserve"> </w:t>
            </w:r>
            <w:r w:rsidR="000B143E" w:rsidRPr="000B143E">
              <w:rPr>
                <w:rStyle w:val="a6"/>
                <w:b/>
                <w:noProof/>
              </w:rPr>
              <w:t>I</w:t>
            </w:r>
            <w:r w:rsidR="000B143E">
              <w:rPr>
                <w:noProof/>
                <w:webHidden/>
              </w:rPr>
              <w:tab/>
            </w:r>
            <w:r w:rsidR="00C874EC">
              <w:rPr>
                <w:noProof/>
                <w:webHidden/>
              </w:rPr>
              <w:fldChar w:fldCharType="begin"/>
            </w:r>
            <w:r w:rsidR="000B143E">
              <w:rPr>
                <w:noProof/>
                <w:webHidden/>
              </w:rPr>
              <w:instrText xml:space="preserve"> PAGEREF _Toc33374114 \h </w:instrText>
            </w:r>
            <w:r w:rsidR="00C874EC">
              <w:rPr>
                <w:noProof/>
                <w:webHidden/>
              </w:rPr>
            </w:r>
            <w:r w:rsidR="00C874EC">
              <w:rPr>
                <w:noProof/>
                <w:webHidden/>
              </w:rPr>
              <w:fldChar w:fldCharType="separate"/>
            </w:r>
            <w:r w:rsidR="005B1FEA">
              <w:rPr>
                <w:noProof/>
                <w:webHidden/>
              </w:rPr>
              <w:t>4</w:t>
            </w:r>
            <w:r w:rsidR="00C874EC">
              <w:rPr>
                <w:noProof/>
                <w:webHidden/>
              </w:rPr>
              <w:fldChar w:fldCharType="end"/>
            </w:r>
          </w:hyperlink>
        </w:p>
        <w:p w14:paraId="57F737E8" w14:textId="77777777" w:rsidR="00DD0C00" w:rsidRDefault="00C874EC">
          <w:r>
            <w:fldChar w:fldCharType="end"/>
          </w:r>
        </w:p>
      </w:sdtContent>
    </w:sdt>
    <w:p w14:paraId="4228B093" w14:textId="77777777" w:rsidR="006063CF" w:rsidRDefault="00DD0C00" w:rsidP="006063CF">
      <w:pPr>
        <w:pStyle w:val="1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br w:type="page"/>
      </w:r>
    </w:p>
    <w:p w14:paraId="2E0AC375" w14:textId="77777777" w:rsidR="00C750E1" w:rsidRDefault="00C750E1" w:rsidP="00DD0C00">
      <w:pPr>
        <w:pStyle w:val="BodyL"/>
        <w:ind w:firstLine="0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5EDE8B21" wp14:editId="1A8C5642">
            <wp:extent cx="5848350" cy="2924175"/>
            <wp:effectExtent l="19050" t="0" r="0" b="0"/>
            <wp:docPr id="3" name="Рисунок 3" descr="C:\Users\peterzzz\AppData\Local\Microsoft\Windows\INetCache\Content.Word\ДМФ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erzzz\AppData\Local\Microsoft\Windows\INetCache\Content.Word\ДМФА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34" t="10714" r="11920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920FD" w14:textId="77777777" w:rsidR="003E1B2C" w:rsidRDefault="003E1B2C" w:rsidP="0014626D">
      <w:pPr>
        <w:pStyle w:val="BodyL"/>
        <w:ind w:firstLine="0"/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33374111"/>
    </w:p>
    <w:p w14:paraId="097380AD" w14:textId="77777777" w:rsidR="00C750E1" w:rsidRDefault="00940FD7" w:rsidP="0014626D">
      <w:pPr>
        <w:pStyle w:val="BodyL"/>
        <w:ind w:firstLine="0"/>
        <w:rPr>
          <w:lang w:val="en-US"/>
        </w:rPr>
      </w:pPr>
      <w:r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Fig</w:t>
      </w:r>
      <w:r w:rsidR="0014626D" w:rsidRPr="00DF31F9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="0014626D" w:rsidRPr="006063CF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S</w:t>
      </w:r>
      <w:r w:rsidR="0014626D" w:rsidRPr="00DF31F9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1</w:t>
      </w:r>
      <w:bookmarkEnd w:id="1"/>
      <w:r w:rsidR="0014626D" w:rsidRPr="00DF31F9">
        <w:rPr>
          <w:b/>
          <w:szCs w:val="24"/>
          <w:lang w:val="en-US"/>
        </w:rPr>
        <w:t>.</w:t>
      </w:r>
      <w:r w:rsidR="0014626D" w:rsidRPr="00DF31F9">
        <w:rPr>
          <w:szCs w:val="24"/>
          <w:lang w:val="en-US"/>
        </w:rPr>
        <w:t xml:space="preserve"> </w:t>
      </w:r>
      <w:r w:rsidR="00DF31F9">
        <w:rPr>
          <w:szCs w:val="24"/>
          <w:lang w:val="en-GB"/>
        </w:rPr>
        <w:t>XRD</w:t>
      </w:r>
      <w:r w:rsidR="00DF31F9" w:rsidRPr="00760403">
        <w:rPr>
          <w:szCs w:val="24"/>
          <w:lang w:val="en-US"/>
        </w:rPr>
        <w:t xml:space="preserve"> </w:t>
      </w:r>
      <w:r w:rsidR="00DF31F9">
        <w:rPr>
          <w:szCs w:val="24"/>
          <w:lang w:val="en-GB"/>
        </w:rPr>
        <w:t>pattern</w:t>
      </w:r>
      <w:r w:rsidR="00DF31F9" w:rsidRPr="00760403">
        <w:rPr>
          <w:szCs w:val="24"/>
          <w:lang w:val="en-US"/>
        </w:rPr>
        <w:t xml:space="preserve"> </w:t>
      </w:r>
      <w:r w:rsidR="00DF31F9">
        <w:rPr>
          <w:szCs w:val="24"/>
          <w:lang w:val="en-GB"/>
        </w:rPr>
        <w:t>of</w:t>
      </w:r>
      <w:r w:rsidR="00DF31F9" w:rsidRPr="00760403">
        <w:rPr>
          <w:szCs w:val="24"/>
          <w:lang w:val="en-US"/>
        </w:rPr>
        <w:t xml:space="preserve"> </w:t>
      </w:r>
      <w:r w:rsidR="0014626D" w:rsidRPr="0014626D">
        <w:rPr>
          <w:b/>
          <w:szCs w:val="24"/>
          <w:lang w:val="en-US"/>
        </w:rPr>
        <w:t>I</w:t>
      </w:r>
      <w:r w:rsidR="00DF31F9">
        <w:rPr>
          <w:szCs w:val="24"/>
          <w:lang w:val="en-US"/>
        </w:rPr>
        <w:t xml:space="preserve"> obtained from DMF</w:t>
      </w:r>
      <w:r w:rsidR="009B472C" w:rsidRPr="00DF31F9">
        <w:rPr>
          <w:szCs w:val="24"/>
          <w:lang w:val="en-US"/>
        </w:rPr>
        <w:t>/</w:t>
      </w:r>
      <w:r w:rsidR="009B472C" w:rsidRPr="009B472C">
        <w:rPr>
          <w:szCs w:val="24"/>
          <w:lang w:val="en-US"/>
        </w:rPr>
        <w:t>H</w:t>
      </w:r>
      <w:r w:rsidR="009B472C" w:rsidRPr="00DF31F9">
        <w:rPr>
          <w:szCs w:val="24"/>
          <w:vertAlign w:val="subscript"/>
          <w:lang w:val="en-US"/>
        </w:rPr>
        <w:t>2</w:t>
      </w:r>
      <w:r w:rsidR="009B472C" w:rsidRPr="009B472C">
        <w:rPr>
          <w:szCs w:val="24"/>
          <w:lang w:val="en-US"/>
        </w:rPr>
        <w:t>O</w:t>
      </w:r>
      <w:r w:rsidR="009B472C" w:rsidRPr="00DF31F9">
        <w:rPr>
          <w:szCs w:val="24"/>
          <w:lang w:val="en-US"/>
        </w:rPr>
        <w:t xml:space="preserve"> </w:t>
      </w:r>
      <w:r w:rsidR="00DF31F9">
        <w:rPr>
          <w:szCs w:val="24"/>
          <w:lang w:val="en-US"/>
        </w:rPr>
        <w:t>solution</w:t>
      </w:r>
      <w:r w:rsidR="009B472C" w:rsidRPr="00DF31F9">
        <w:rPr>
          <w:szCs w:val="24"/>
          <w:lang w:val="en-US"/>
        </w:rPr>
        <w:t>.</w:t>
      </w:r>
      <w:r w:rsidR="0014626D" w:rsidRPr="00DF31F9">
        <w:rPr>
          <w:szCs w:val="24"/>
          <w:lang w:val="en-US"/>
        </w:rPr>
        <w:t xml:space="preserve"> </w:t>
      </w:r>
      <w:r w:rsidR="00DF31F9">
        <w:rPr>
          <w:lang w:val="en-US"/>
        </w:rPr>
        <w:t>Red and blue lines correspond to the calculated profile and experimental pattern respectively.</w:t>
      </w:r>
    </w:p>
    <w:p w14:paraId="2F1C1C94" w14:textId="77777777" w:rsidR="002F391A" w:rsidRPr="002F391A" w:rsidRDefault="002F391A" w:rsidP="0014626D">
      <w:pPr>
        <w:pStyle w:val="BodyL"/>
        <w:ind w:firstLine="0"/>
        <w:rPr>
          <w:szCs w:val="24"/>
        </w:rPr>
      </w:pPr>
      <w:r w:rsidRPr="002F391A">
        <w:rPr>
          <w:b/>
        </w:rPr>
        <w:t xml:space="preserve">Рис. </w:t>
      </w:r>
      <w:r w:rsidRPr="002F391A">
        <w:rPr>
          <w:b/>
          <w:lang w:val="en-US"/>
        </w:rPr>
        <w:t>S</w:t>
      </w:r>
      <w:r w:rsidRPr="002F391A">
        <w:rPr>
          <w:b/>
        </w:rPr>
        <w:t>1.</w:t>
      </w:r>
      <w:r>
        <w:t xml:space="preserve"> Рентгенограмма соединения </w:t>
      </w:r>
      <w:r w:rsidRPr="002F391A">
        <w:rPr>
          <w:b/>
          <w:lang w:val="en-US"/>
        </w:rPr>
        <w:t>I</w:t>
      </w:r>
      <w:r>
        <w:t xml:space="preserve"> выделенного из </w:t>
      </w:r>
      <w:r>
        <w:rPr>
          <w:szCs w:val="24"/>
          <w:lang w:val="en-US"/>
        </w:rPr>
        <w:t>DMF</w:t>
      </w:r>
      <w:r w:rsidRPr="002F391A">
        <w:rPr>
          <w:szCs w:val="24"/>
        </w:rPr>
        <w:t>/</w:t>
      </w:r>
      <w:r w:rsidRPr="009B472C">
        <w:rPr>
          <w:szCs w:val="24"/>
          <w:lang w:val="en-US"/>
        </w:rPr>
        <w:t>H</w:t>
      </w:r>
      <w:r w:rsidRPr="002F391A">
        <w:rPr>
          <w:szCs w:val="24"/>
          <w:vertAlign w:val="subscript"/>
        </w:rPr>
        <w:t>2</w:t>
      </w:r>
      <w:r w:rsidRPr="009B472C">
        <w:rPr>
          <w:szCs w:val="24"/>
          <w:lang w:val="en-US"/>
        </w:rPr>
        <w:t>O</w:t>
      </w:r>
      <w:r>
        <w:rPr>
          <w:szCs w:val="24"/>
        </w:rPr>
        <w:t xml:space="preserve"> раствора. Красные и синие кривые отвечают рассчитанным и экспериментальным профилям соответственно.</w:t>
      </w:r>
    </w:p>
    <w:p w14:paraId="6481284A" w14:textId="77777777" w:rsidR="00E731A3" w:rsidRPr="002F391A" w:rsidRDefault="00E731A3">
      <w:pPr>
        <w:tabs>
          <w:tab w:val="clear" w:pos="567"/>
        </w:tabs>
        <w:spacing w:after="200" w:line="276" w:lineRule="auto"/>
        <w:jc w:val="left"/>
      </w:pPr>
      <w:r w:rsidRPr="002F391A">
        <w:br w:type="page"/>
      </w:r>
    </w:p>
    <w:p w14:paraId="49F38682" w14:textId="77777777" w:rsidR="00DD0C00" w:rsidRDefault="00DD0C00" w:rsidP="00DD0C00">
      <w:pPr>
        <w:pStyle w:val="BodyL"/>
        <w:ind w:firstLine="0"/>
        <w:rPr>
          <w:szCs w:val="24"/>
          <w:lang w:val="en-US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14D5D4EE" wp14:editId="6A5675B7">
            <wp:extent cx="5753100" cy="2987187"/>
            <wp:effectExtent l="19050" t="0" r="0" b="0"/>
            <wp:docPr id="8" name="Рисунок 8" descr="C:\Users\peterzzz\AppData\Local\Microsoft\Windows\INetCache\Content.Word\РФА_3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erzzz\AppData\Local\Microsoft\Windows\INetCache\Content.Word\РФА_3_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03" t="7857" r="12914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817" cy="298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C0B16" w14:textId="77777777" w:rsidR="00DD0C00" w:rsidRPr="00DF31F9" w:rsidRDefault="00F1750F" w:rsidP="00DD0C00">
      <w:pPr>
        <w:pStyle w:val="BodyL"/>
        <w:tabs>
          <w:tab w:val="left" w:pos="4820"/>
        </w:tabs>
        <w:ind w:firstLine="0"/>
        <w:rPr>
          <w:szCs w:val="24"/>
          <w:lang w:val="en-US"/>
        </w:rPr>
      </w:pPr>
      <w:r>
        <w:rPr>
          <w:szCs w:val="24"/>
          <w:lang w:val="en-US"/>
        </w:rPr>
        <w:tab/>
      </w:r>
      <w:r w:rsidR="00DF31F9">
        <w:rPr>
          <w:szCs w:val="24"/>
          <w:lang w:val="en-US"/>
        </w:rPr>
        <w:t>a</w:t>
      </w:r>
    </w:p>
    <w:p w14:paraId="17C20703" w14:textId="77777777" w:rsidR="00DD0C00" w:rsidRDefault="00DD0C00" w:rsidP="00DD0C00">
      <w:pPr>
        <w:pStyle w:val="BodyL"/>
        <w:ind w:firstLine="0"/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 wp14:anchorId="11EEE3B8" wp14:editId="14A2D573">
            <wp:extent cx="5753100" cy="2876550"/>
            <wp:effectExtent l="19050" t="0" r="0" b="0"/>
            <wp:docPr id="7" name="Рисунок 6" descr="C:\Users\peterzzz\AppData\Local\Microsoft\Windows\INetCache\Content.Word\РФА_BiBr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erzzz\AppData\Local\Microsoft\Windows\INetCache\Content.Word\РФА_BiBr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34" t="10000" r="12252" b="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3C487" w14:textId="77777777" w:rsidR="00DD0C00" w:rsidRPr="00DF31F9" w:rsidRDefault="00DD0C00" w:rsidP="00DD0C00">
      <w:pPr>
        <w:pStyle w:val="BodyL"/>
        <w:tabs>
          <w:tab w:val="left" w:pos="4820"/>
        </w:tabs>
        <w:ind w:firstLine="0"/>
        <w:rPr>
          <w:szCs w:val="24"/>
          <w:lang w:val="en-US"/>
        </w:rPr>
      </w:pPr>
      <w:r>
        <w:rPr>
          <w:szCs w:val="24"/>
          <w:lang w:val="en-US"/>
        </w:rPr>
        <w:tab/>
      </w:r>
      <w:r w:rsidR="00DF31F9">
        <w:rPr>
          <w:szCs w:val="24"/>
          <w:lang w:val="en-US"/>
        </w:rPr>
        <w:t>b</w:t>
      </w:r>
    </w:p>
    <w:p w14:paraId="04E718A2" w14:textId="77777777" w:rsidR="002F391A" w:rsidRDefault="00DF31F9" w:rsidP="00DC42F4">
      <w:pPr>
        <w:pStyle w:val="BodyL"/>
        <w:ind w:firstLine="0"/>
      </w:pPr>
      <w:bookmarkStart w:id="2" w:name="_Toc33374112"/>
      <w:r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Fig</w:t>
      </w:r>
      <w:r w:rsidR="00DD0C00" w:rsidRPr="002F391A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. S</w:t>
      </w:r>
      <w:r w:rsidR="00E731A3" w:rsidRPr="002F391A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2</w:t>
      </w:r>
      <w:bookmarkEnd w:id="2"/>
      <w:r w:rsidR="00DD0C00" w:rsidRPr="002F391A">
        <w:rPr>
          <w:b/>
          <w:szCs w:val="24"/>
          <w:lang w:val="en-US"/>
        </w:rPr>
        <w:t>.</w:t>
      </w:r>
      <w:r w:rsidR="00DD0C00" w:rsidRPr="002F391A">
        <w:rPr>
          <w:szCs w:val="24"/>
          <w:lang w:val="en-US"/>
        </w:rPr>
        <w:t xml:space="preserve"> </w:t>
      </w:r>
      <w:r w:rsidR="00940FD7" w:rsidRPr="00D72DD4">
        <w:rPr>
          <w:szCs w:val="24"/>
          <w:lang w:val="en-US"/>
        </w:rPr>
        <w:t>X</w:t>
      </w:r>
      <w:r w:rsidR="00940FD7" w:rsidRPr="00DC42F4">
        <w:rPr>
          <w:szCs w:val="24"/>
          <w:lang w:val="en-US"/>
        </w:rPr>
        <w:t>-</w:t>
      </w:r>
      <w:r w:rsidR="00940FD7" w:rsidRPr="00D72DD4">
        <w:rPr>
          <w:szCs w:val="24"/>
          <w:lang w:val="en-US"/>
        </w:rPr>
        <w:t>ray</w:t>
      </w:r>
      <w:r w:rsidR="00940FD7" w:rsidRPr="00DC42F4">
        <w:rPr>
          <w:szCs w:val="24"/>
          <w:lang w:val="en-US"/>
        </w:rPr>
        <w:t xml:space="preserve"> </w:t>
      </w:r>
      <w:r w:rsidR="00940FD7" w:rsidRPr="00D72DD4">
        <w:rPr>
          <w:szCs w:val="24"/>
          <w:lang w:val="en-US"/>
        </w:rPr>
        <w:t>Rietveld</w:t>
      </w:r>
      <w:r w:rsidR="00940FD7" w:rsidRPr="00DC42F4">
        <w:rPr>
          <w:szCs w:val="24"/>
          <w:lang w:val="en-US"/>
        </w:rPr>
        <w:t xml:space="preserve"> </w:t>
      </w:r>
      <w:r w:rsidR="00940FD7" w:rsidRPr="00D72DD4">
        <w:rPr>
          <w:szCs w:val="24"/>
          <w:lang w:val="en-US"/>
        </w:rPr>
        <w:t>refinement</w:t>
      </w:r>
      <w:r w:rsidR="00940FD7" w:rsidRPr="00DC42F4">
        <w:rPr>
          <w:szCs w:val="24"/>
          <w:lang w:val="en-US"/>
        </w:rPr>
        <w:t xml:space="preserve"> </w:t>
      </w:r>
      <w:r w:rsidR="00940FD7" w:rsidRPr="00D72DD4">
        <w:rPr>
          <w:szCs w:val="24"/>
          <w:lang w:val="en-US"/>
        </w:rPr>
        <w:t>profiles</w:t>
      </w:r>
      <w:r w:rsidR="00940FD7" w:rsidRPr="00DC42F4">
        <w:rPr>
          <w:szCs w:val="24"/>
          <w:lang w:val="en-US"/>
        </w:rPr>
        <w:t xml:space="preserve"> </w:t>
      </w:r>
      <w:r w:rsidR="00940FD7" w:rsidRPr="00D72DD4">
        <w:rPr>
          <w:szCs w:val="24"/>
          <w:lang w:val="en-US"/>
        </w:rPr>
        <w:t>for</w:t>
      </w:r>
      <w:r w:rsidR="00940FD7" w:rsidRPr="00DC42F4">
        <w:rPr>
          <w:szCs w:val="24"/>
          <w:lang w:val="en-US"/>
        </w:rPr>
        <w:t xml:space="preserve"> </w:t>
      </w:r>
      <w:r w:rsidR="00940FD7" w:rsidRPr="00940FD7">
        <w:rPr>
          <w:b/>
          <w:szCs w:val="24"/>
          <w:lang w:val="en-US"/>
        </w:rPr>
        <w:t>I</w:t>
      </w:r>
      <w:r w:rsidR="00940FD7" w:rsidRPr="00DC42F4">
        <w:rPr>
          <w:bCs/>
          <w:szCs w:val="24"/>
          <w:lang w:val="en-US"/>
        </w:rPr>
        <w:t xml:space="preserve"> </w:t>
      </w:r>
      <w:r w:rsidR="00DC42F4">
        <w:rPr>
          <w:bCs/>
          <w:szCs w:val="24"/>
          <w:lang w:val="en-US"/>
        </w:rPr>
        <w:t>(a) obtained from</w:t>
      </w:r>
      <w:r w:rsidR="00DC42F4" w:rsidRPr="00DC42F4">
        <w:rPr>
          <w:bCs/>
          <w:szCs w:val="24"/>
          <w:lang w:val="en-US"/>
        </w:rPr>
        <w:t xml:space="preserve"> </w:t>
      </w:r>
      <w:r w:rsidR="00DC42F4">
        <w:rPr>
          <w:bCs/>
          <w:szCs w:val="24"/>
          <w:lang w:val="en-US"/>
        </w:rPr>
        <w:t>aqueous</w:t>
      </w:r>
      <w:r w:rsidR="00DC42F4" w:rsidRPr="00DC42F4">
        <w:rPr>
          <w:bCs/>
          <w:szCs w:val="24"/>
          <w:lang w:val="en-US"/>
        </w:rPr>
        <w:t xml:space="preserve"> </w:t>
      </w:r>
      <w:r w:rsidR="00DC42F4">
        <w:rPr>
          <w:bCs/>
          <w:szCs w:val="24"/>
          <w:lang w:val="en-US"/>
        </w:rPr>
        <w:t>solution</w:t>
      </w:r>
      <w:r w:rsidR="00DC42F4" w:rsidRPr="00DC42F4">
        <w:rPr>
          <w:bCs/>
          <w:szCs w:val="24"/>
          <w:lang w:val="en-US"/>
        </w:rPr>
        <w:t xml:space="preserve"> </w:t>
      </w:r>
      <w:r w:rsidR="00DC42F4">
        <w:rPr>
          <w:bCs/>
          <w:szCs w:val="24"/>
          <w:lang w:val="en-US"/>
        </w:rPr>
        <w:t xml:space="preserve">and </w:t>
      </w:r>
      <w:r w:rsidR="00DC42F4" w:rsidRPr="00DC42F4">
        <w:rPr>
          <w:szCs w:val="24"/>
          <w:lang w:val="en-US"/>
        </w:rPr>
        <w:t>[</w:t>
      </w:r>
      <w:r w:rsidR="00DC42F4">
        <w:rPr>
          <w:szCs w:val="24"/>
          <w:lang w:val="en-US"/>
        </w:rPr>
        <w:t>MV</w:t>
      </w:r>
      <w:r w:rsidR="00DC42F4" w:rsidRPr="00DC42F4">
        <w:rPr>
          <w:szCs w:val="24"/>
          <w:lang w:val="en-US"/>
        </w:rPr>
        <w:t>][</w:t>
      </w:r>
      <w:r w:rsidR="00DC42F4">
        <w:rPr>
          <w:szCs w:val="24"/>
          <w:lang w:val="en-US"/>
        </w:rPr>
        <w:t>BiBr</w:t>
      </w:r>
      <w:r w:rsidR="00DC42F4" w:rsidRPr="00DC42F4">
        <w:rPr>
          <w:szCs w:val="24"/>
          <w:vertAlign w:val="subscript"/>
          <w:lang w:val="en-US"/>
        </w:rPr>
        <w:t>5</w:t>
      </w:r>
      <w:r w:rsidR="00DC42F4" w:rsidRPr="00DC42F4">
        <w:rPr>
          <w:szCs w:val="24"/>
          <w:lang w:val="en-US"/>
        </w:rPr>
        <w:t xml:space="preserve">] </w:t>
      </w:r>
      <w:r w:rsidR="00DC42F4">
        <w:rPr>
          <w:szCs w:val="24"/>
          <w:lang w:val="en-US"/>
        </w:rPr>
        <w:t>(b)</w:t>
      </w:r>
      <w:r w:rsidR="00DC42F4">
        <w:rPr>
          <w:bCs/>
          <w:szCs w:val="24"/>
          <w:lang w:val="en-US"/>
        </w:rPr>
        <w:t xml:space="preserve"> as a result of</w:t>
      </w:r>
      <w:r w:rsidR="00940FD7">
        <w:rPr>
          <w:bCs/>
          <w:szCs w:val="24"/>
          <w:lang w:val="en-US"/>
        </w:rPr>
        <w:t xml:space="preserve"> thermal decomposition</w:t>
      </w:r>
      <w:r w:rsidR="00DC42F4">
        <w:rPr>
          <w:bCs/>
          <w:szCs w:val="24"/>
          <w:lang w:val="en-US"/>
        </w:rPr>
        <w:t xml:space="preserve"> of</w:t>
      </w:r>
      <w:r w:rsidR="00940FD7">
        <w:rPr>
          <w:bCs/>
          <w:szCs w:val="24"/>
          <w:lang w:val="en-US"/>
        </w:rPr>
        <w:t xml:space="preserve"> </w:t>
      </w:r>
      <w:r w:rsidR="00DC42F4" w:rsidRPr="00DC42F4">
        <w:rPr>
          <w:b/>
          <w:bCs/>
          <w:szCs w:val="24"/>
          <w:lang w:val="en-US"/>
        </w:rPr>
        <w:t>II</w:t>
      </w:r>
      <w:r w:rsidR="00940FD7">
        <w:rPr>
          <w:bCs/>
          <w:szCs w:val="24"/>
          <w:lang w:val="en-US"/>
        </w:rPr>
        <w:t xml:space="preserve">. Both profiles were </w:t>
      </w:r>
      <w:r w:rsidR="00940FD7" w:rsidRPr="00D72DD4">
        <w:rPr>
          <w:szCs w:val="24"/>
          <w:lang w:val="en-US"/>
        </w:rPr>
        <w:t>recorded</w:t>
      </w:r>
      <w:r w:rsidR="00940FD7" w:rsidRPr="00354065">
        <w:rPr>
          <w:szCs w:val="24"/>
          <w:lang w:val="en-US"/>
        </w:rPr>
        <w:t xml:space="preserve"> </w:t>
      </w:r>
      <w:r w:rsidR="00940FD7" w:rsidRPr="00D72DD4">
        <w:rPr>
          <w:szCs w:val="24"/>
          <w:lang w:val="en-US"/>
        </w:rPr>
        <w:t>at</w:t>
      </w:r>
      <w:r w:rsidR="00940FD7" w:rsidRPr="00354065">
        <w:rPr>
          <w:szCs w:val="24"/>
          <w:lang w:val="en-US"/>
        </w:rPr>
        <w:t xml:space="preserve"> </w:t>
      </w:r>
      <w:r w:rsidR="00940FD7">
        <w:rPr>
          <w:szCs w:val="24"/>
          <w:lang w:val="en-US"/>
        </w:rPr>
        <w:t>RT</w:t>
      </w:r>
      <w:r w:rsidR="00940FD7" w:rsidRPr="00354065">
        <w:rPr>
          <w:szCs w:val="24"/>
          <w:lang w:val="en-US"/>
        </w:rPr>
        <w:t xml:space="preserve">. </w:t>
      </w:r>
      <w:r w:rsidR="00DC42F4">
        <w:rPr>
          <w:lang w:val="en-US"/>
        </w:rPr>
        <w:t>Red and blue lines correspond to the calculated profile and experimental pattern respectively. The</w:t>
      </w:r>
      <w:r w:rsidR="00DC42F4" w:rsidRPr="008A7129">
        <w:t xml:space="preserve"> </w:t>
      </w:r>
      <w:r w:rsidR="00DC42F4">
        <w:rPr>
          <w:lang w:val="en-US"/>
        </w:rPr>
        <w:t>bottom</w:t>
      </w:r>
      <w:r w:rsidR="00DC42F4" w:rsidRPr="008A7129">
        <w:t xml:space="preserve"> </w:t>
      </w:r>
      <w:r w:rsidR="00DC42F4">
        <w:rPr>
          <w:lang w:val="en-US"/>
        </w:rPr>
        <w:t>trace</w:t>
      </w:r>
      <w:r w:rsidR="00DC42F4" w:rsidRPr="008A7129">
        <w:t xml:space="preserve"> </w:t>
      </w:r>
      <w:r w:rsidR="00DC42F4">
        <w:rPr>
          <w:lang w:val="en-US"/>
        </w:rPr>
        <w:t>shows</w:t>
      </w:r>
      <w:r w:rsidR="00DC42F4" w:rsidRPr="008A7129">
        <w:t xml:space="preserve"> </w:t>
      </w:r>
      <w:r w:rsidR="00DC42F4">
        <w:rPr>
          <w:lang w:val="en-US"/>
        </w:rPr>
        <w:t>the</w:t>
      </w:r>
      <w:r w:rsidR="00DC42F4" w:rsidRPr="008A7129">
        <w:t xml:space="preserve"> </w:t>
      </w:r>
      <w:r w:rsidR="00DC42F4">
        <w:rPr>
          <w:lang w:val="en-US"/>
        </w:rPr>
        <w:t>difference</w:t>
      </w:r>
      <w:r w:rsidR="00DC42F4" w:rsidRPr="008A7129">
        <w:t xml:space="preserve"> </w:t>
      </w:r>
      <w:r w:rsidR="00DC42F4">
        <w:rPr>
          <w:lang w:val="en-US"/>
        </w:rPr>
        <w:t>curve</w:t>
      </w:r>
      <w:r w:rsidR="00DC42F4" w:rsidRPr="008A7129">
        <w:t>.</w:t>
      </w:r>
    </w:p>
    <w:p w14:paraId="30A8AB0F" w14:textId="77777777" w:rsidR="00DD0C00" w:rsidRPr="00DC42F4" w:rsidRDefault="002F391A" w:rsidP="00DC42F4">
      <w:pPr>
        <w:pStyle w:val="BodyL"/>
        <w:ind w:firstLine="0"/>
        <w:rPr>
          <w:b/>
          <w:szCs w:val="24"/>
          <w:lang w:val="en-US"/>
        </w:rPr>
      </w:pPr>
      <w:bookmarkStart w:id="3" w:name="_Toc32762146"/>
      <w:r w:rsidRPr="00DD0C00">
        <w:rPr>
          <w:rStyle w:val="10"/>
          <w:rFonts w:ascii="Times New Roman" w:hAnsi="Times New Roman" w:cs="Times New Roman"/>
          <w:color w:val="auto"/>
          <w:sz w:val="24"/>
          <w:szCs w:val="24"/>
        </w:rPr>
        <w:t>Рис. S</w:t>
      </w:r>
      <w:bookmarkEnd w:id="3"/>
      <w:r>
        <w:rPr>
          <w:rStyle w:val="10"/>
          <w:rFonts w:ascii="Times New Roman" w:hAnsi="Times New Roman" w:cs="Times New Roman"/>
          <w:color w:val="auto"/>
          <w:sz w:val="24"/>
          <w:szCs w:val="24"/>
        </w:rPr>
        <w:t>2</w:t>
      </w:r>
      <w:r w:rsidRPr="008F7BE8">
        <w:rPr>
          <w:b/>
          <w:szCs w:val="24"/>
        </w:rPr>
        <w:t>.</w:t>
      </w:r>
      <w:r w:rsidRPr="008F7BE8">
        <w:rPr>
          <w:szCs w:val="24"/>
        </w:rPr>
        <w:t xml:space="preserve"> </w:t>
      </w:r>
      <w:r>
        <w:rPr>
          <w:szCs w:val="24"/>
        </w:rPr>
        <w:t>Рентгенограммы</w:t>
      </w:r>
      <w:r w:rsidRPr="00C5650E">
        <w:rPr>
          <w:szCs w:val="24"/>
        </w:rPr>
        <w:t xml:space="preserve"> </w:t>
      </w:r>
      <w:r>
        <w:rPr>
          <w:szCs w:val="24"/>
        </w:rPr>
        <w:t>после</w:t>
      </w:r>
      <w:r w:rsidRPr="00C5650E">
        <w:rPr>
          <w:szCs w:val="24"/>
        </w:rPr>
        <w:t xml:space="preserve"> </w:t>
      </w:r>
      <w:r>
        <w:rPr>
          <w:szCs w:val="24"/>
        </w:rPr>
        <w:t>уточнения</w:t>
      </w:r>
      <w:r w:rsidRPr="00C5650E">
        <w:rPr>
          <w:szCs w:val="24"/>
        </w:rPr>
        <w:t xml:space="preserve"> </w:t>
      </w:r>
      <w:r>
        <w:rPr>
          <w:szCs w:val="24"/>
        </w:rPr>
        <w:t>по</w:t>
      </w:r>
      <w:r w:rsidRPr="00C5650E">
        <w:rPr>
          <w:szCs w:val="24"/>
        </w:rPr>
        <w:t xml:space="preserve"> </w:t>
      </w:r>
      <w:proofErr w:type="spellStart"/>
      <w:r>
        <w:rPr>
          <w:szCs w:val="24"/>
        </w:rPr>
        <w:t>Ритвельду</w:t>
      </w:r>
      <w:proofErr w:type="spellEnd"/>
      <w:r w:rsidRPr="00C5650E">
        <w:rPr>
          <w:szCs w:val="24"/>
        </w:rPr>
        <w:t xml:space="preserve"> </w:t>
      </w:r>
      <w:r>
        <w:rPr>
          <w:szCs w:val="24"/>
        </w:rPr>
        <w:t>соединения</w:t>
      </w:r>
      <w:r w:rsidRPr="00C5650E">
        <w:rPr>
          <w:szCs w:val="24"/>
        </w:rPr>
        <w:t xml:space="preserve"> </w:t>
      </w:r>
      <w:r>
        <w:rPr>
          <w:b/>
          <w:szCs w:val="24"/>
          <w:lang w:val="en-US"/>
        </w:rPr>
        <w:t>I</w:t>
      </w:r>
      <w:r>
        <w:rPr>
          <w:b/>
          <w:szCs w:val="24"/>
        </w:rPr>
        <w:t xml:space="preserve"> </w:t>
      </w:r>
      <w:r>
        <w:rPr>
          <w:szCs w:val="24"/>
        </w:rPr>
        <w:t xml:space="preserve">(а), полученного из водного раствора и </w:t>
      </w:r>
      <w:r w:rsidRPr="00C774F3">
        <w:rPr>
          <w:szCs w:val="24"/>
        </w:rPr>
        <w:t>[</w:t>
      </w:r>
      <w:r>
        <w:rPr>
          <w:szCs w:val="24"/>
          <w:lang w:val="en-US"/>
        </w:rPr>
        <w:t>MV</w:t>
      </w:r>
      <w:r w:rsidRPr="00C774F3">
        <w:rPr>
          <w:szCs w:val="24"/>
        </w:rPr>
        <w:t>][</w:t>
      </w:r>
      <w:proofErr w:type="spellStart"/>
      <w:r>
        <w:rPr>
          <w:szCs w:val="24"/>
          <w:lang w:val="en-US"/>
        </w:rPr>
        <w:t>BiBr</w:t>
      </w:r>
      <w:proofErr w:type="spellEnd"/>
      <w:r w:rsidRPr="00C774F3">
        <w:rPr>
          <w:szCs w:val="24"/>
          <w:vertAlign w:val="subscript"/>
        </w:rPr>
        <w:t>5</w:t>
      </w:r>
      <w:r w:rsidRPr="00C774F3">
        <w:rPr>
          <w:szCs w:val="24"/>
        </w:rPr>
        <w:t>] (</w:t>
      </w:r>
      <w:r w:rsidR="005B1FEA">
        <w:rPr>
          <w:szCs w:val="24"/>
          <w:lang w:val="en-US"/>
        </w:rPr>
        <w:t>b</w:t>
      </w:r>
      <w:r>
        <w:rPr>
          <w:szCs w:val="24"/>
        </w:rPr>
        <w:t>), полученного разложением</w:t>
      </w:r>
      <w:r w:rsidRPr="00C5650E">
        <w:rPr>
          <w:szCs w:val="24"/>
        </w:rPr>
        <w:t xml:space="preserve"> </w:t>
      </w:r>
      <w:r w:rsidRPr="00C774F3">
        <w:rPr>
          <w:b/>
          <w:szCs w:val="24"/>
          <w:lang w:val="en-US"/>
        </w:rPr>
        <w:t>II</w:t>
      </w:r>
      <w:r w:rsidRPr="00C5650E">
        <w:rPr>
          <w:szCs w:val="24"/>
        </w:rPr>
        <w:t xml:space="preserve">, </w:t>
      </w:r>
      <w:r>
        <w:rPr>
          <w:szCs w:val="24"/>
        </w:rPr>
        <w:t>снятые</w:t>
      </w:r>
      <w:r w:rsidRPr="00C5650E">
        <w:rPr>
          <w:szCs w:val="24"/>
        </w:rPr>
        <w:t xml:space="preserve"> при комнатной температуре.</w:t>
      </w:r>
      <w:r>
        <w:rPr>
          <w:szCs w:val="24"/>
        </w:rPr>
        <w:t xml:space="preserve"> Красные и синие кривые отвечают рассчитанным и экспериментальным профилям соответственно.</w:t>
      </w:r>
      <w:r w:rsidRPr="00C5650E">
        <w:rPr>
          <w:szCs w:val="24"/>
        </w:rPr>
        <w:t xml:space="preserve"> </w:t>
      </w:r>
      <w:r>
        <w:rPr>
          <w:szCs w:val="24"/>
        </w:rPr>
        <w:t>Разностная</w:t>
      </w:r>
      <w:r w:rsidRPr="00C5650E">
        <w:rPr>
          <w:szCs w:val="24"/>
          <w:lang w:val="en-US"/>
        </w:rPr>
        <w:t xml:space="preserve"> </w:t>
      </w:r>
      <w:r>
        <w:rPr>
          <w:szCs w:val="24"/>
        </w:rPr>
        <w:t>кривая</w:t>
      </w:r>
      <w:r w:rsidRPr="00C5650E">
        <w:rPr>
          <w:szCs w:val="24"/>
          <w:lang w:val="en-US"/>
        </w:rPr>
        <w:t xml:space="preserve"> </w:t>
      </w:r>
      <w:r>
        <w:rPr>
          <w:szCs w:val="24"/>
        </w:rPr>
        <w:t>изображена</w:t>
      </w:r>
      <w:r w:rsidRPr="00C5650E">
        <w:rPr>
          <w:szCs w:val="24"/>
          <w:lang w:val="en-US"/>
        </w:rPr>
        <w:t xml:space="preserve"> </w:t>
      </w:r>
      <w:r>
        <w:rPr>
          <w:szCs w:val="24"/>
        </w:rPr>
        <w:t>под</w:t>
      </w:r>
      <w:r w:rsidRPr="00C5650E">
        <w:rPr>
          <w:szCs w:val="24"/>
          <w:lang w:val="en-US"/>
        </w:rPr>
        <w:t xml:space="preserve"> </w:t>
      </w:r>
      <w:r>
        <w:rPr>
          <w:szCs w:val="24"/>
        </w:rPr>
        <w:t>графиками</w:t>
      </w:r>
      <w:r w:rsidRPr="00C5650E">
        <w:rPr>
          <w:szCs w:val="24"/>
          <w:lang w:val="en-US"/>
        </w:rPr>
        <w:t>.</w:t>
      </w:r>
      <w:r w:rsidR="00DD0C00">
        <w:br w:type="page"/>
      </w:r>
    </w:p>
    <w:p w14:paraId="51B73EBB" w14:textId="77777777" w:rsidR="00DD0C00" w:rsidRDefault="00DD0C00" w:rsidP="00DD0C00">
      <w:pPr>
        <w:pStyle w:val="BodyL"/>
        <w:ind w:firstLine="0"/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 wp14:anchorId="45E35AD1" wp14:editId="3E1FED0D">
            <wp:extent cx="5267325" cy="3950494"/>
            <wp:effectExtent l="19050" t="0" r="9525" b="0"/>
            <wp:docPr id="9" name="Рисунок 11" descr="C:\Users\peterzzz\AppData\Local\Microsoft\Windows\INetCache\Content.Word\190517_dta_nps_2108_Ai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terzzz\AppData\Local\Microsoft\Windows\INetCache\Content.Word\190517_dta_nps_2108_Air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0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E756E" w14:textId="77777777" w:rsidR="00DD0C00" w:rsidRPr="008A7129" w:rsidRDefault="00DF31F9" w:rsidP="00DD0C00">
      <w:pPr>
        <w:pStyle w:val="BodyL"/>
        <w:ind w:firstLine="0"/>
        <w:rPr>
          <w:bCs/>
          <w:szCs w:val="24"/>
          <w:lang w:val="en-US"/>
        </w:rPr>
      </w:pPr>
      <w:bookmarkStart w:id="4" w:name="_Toc33374113"/>
      <w:r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Fig</w:t>
      </w:r>
      <w:r w:rsidR="00DD0C00" w:rsidRPr="002F391A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. S</w:t>
      </w:r>
      <w:r w:rsidR="00E731A3" w:rsidRPr="002F391A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bookmarkEnd w:id="4"/>
      <w:r w:rsidR="00DD0C00" w:rsidRPr="002F391A">
        <w:rPr>
          <w:b/>
          <w:szCs w:val="24"/>
          <w:lang w:val="en-US"/>
        </w:rPr>
        <w:t>.</w:t>
      </w:r>
      <w:r w:rsidR="00DD0C00" w:rsidRPr="002F391A">
        <w:rPr>
          <w:szCs w:val="24"/>
          <w:lang w:val="en-US"/>
        </w:rPr>
        <w:t xml:space="preserve"> </w:t>
      </w:r>
      <w:r w:rsidR="00940FD7">
        <w:rPr>
          <w:lang w:val="en-US"/>
        </w:rPr>
        <w:t>TG</w:t>
      </w:r>
      <w:r w:rsidR="00940FD7" w:rsidRPr="00940FD7">
        <w:rPr>
          <w:lang w:val="en-US"/>
        </w:rPr>
        <w:t>/</w:t>
      </w:r>
      <w:r w:rsidR="00940FD7">
        <w:rPr>
          <w:lang w:val="en-US"/>
        </w:rPr>
        <w:t>DTA</w:t>
      </w:r>
      <w:r w:rsidR="00940FD7" w:rsidRPr="009E35F6">
        <w:rPr>
          <w:lang w:val="en-US"/>
        </w:rPr>
        <w:t xml:space="preserve"> </w:t>
      </w:r>
      <w:r w:rsidR="00940FD7">
        <w:rPr>
          <w:lang w:val="en-US"/>
        </w:rPr>
        <w:t>curves</w:t>
      </w:r>
      <w:r w:rsidR="00940FD7" w:rsidRPr="009E35F6">
        <w:rPr>
          <w:lang w:val="en-US"/>
        </w:rPr>
        <w:t xml:space="preserve"> </w:t>
      </w:r>
      <w:r w:rsidR="00940FD7">
        <w:rPr>
          <w:lang w:val="en-US"/>
        </w:rPr>
        <w:t>for</w:t>
      </w:r>
      <w:r w:rsidR="00940FD7" w:rsidRPr="009E35F6">
        <w:rPr>
          <w:lang w:val="en-US"/>
        </w:rPr>
        <w:t xml:space="preserve"> </w:t>
      </w:r>
      <w:r w:rsidR="00DD0C00" w:rsidRPr="009E7479">
        <w:rPr>
          <w:b/>
          <w:bCs/>
          <w:szCs w:val="24"/>
          <w:lang w:val="en-US"/>
        </w:rPr>
        <w:t>I</w:t>
      </w:r>
      <w:r w:rsidR="00DD0C00">
        <w:rPr>
          <w:b/>
          <w:bCs/>
          <w:szCs w:val="24"/>
          <w:lang w:val="en-US"/>
        </w:rPr>
        <w:t>I</w:t>
      </w:r>
      <w:r w:rsidR="00DD0C00" w:rsidRPr="00940FD7">
        <w:rPr>
          <w:bCs/>
          <w:szCs w:val="24"/>
          <w:lang w:val="en-US"/>
        </w:rPr>
        <w:t>.</w:t>
      </w:r>
    </w:p>
    <w:p w14:paraId="401BF393" w14:textId="77777777" w:rsidR="005B1FEA" w:rsidRPr="009E7479" w:rsidRDefault="005B1FEA" w:rsidP="005B1FEA">
      <w:pPr>
        <w:pStyle w:val="BodyL"/>
        <w:ind w:firstLine="0"/>
        <w:rPr>
          <w:szCs w:val="24"/>
        </w:rPr>
      </w:pPr>
      <w:bookmarkStart w:id="5" w:name="_Toc32762147"/>
      <w:r w:rsidRPr="00DD0C00">
        <w:rPr>
          <w:rStyle w:val="10"/>
          <w:rFonts w:ascii="Times New Roman" w:hAnsi="Times New Roman" w:cs="Times New Roman"/>
          <w:color w:val="auto"/>
          <w:sz w:val="24"/>
          <w:szCs w:val="24"/>
        </w:rPr>
        <w:t>Рис. S</w:t>
      </w:r>
      <w:bookmarkEnd w:id="5"/>
      <w:r>
        <w:rPr>
          <w:rStyle w:val="10"/>
          <w:rFonts w:ascii="Times New Roman" w:hAnsi="Times New Roman" w:cs="Times New Roman"/>
          <w:color w:val="auto"/>
          <w:sz w:val="24"/>
          <w:szCs w:val="24"/>
        </w:rPr>
        <w:t>3</w:t>
      </w:r>
      <w:r w:rsidRPr="00D72540">
        <w:rPr>
          <w:b/>
          <w:szCs w:val="24"/>
        </w:rPr>
        <w:t>.</w:t>
      </w:r>
      <w:r w:rsidRPr="00D72540">
        <w:rPr>
          <w:szCs w:val="24"/>
        </w:rPr>
        <w:t xml:space="preserve"> </w:t>
      </w:r>
      <w:r>
        <w:rPr>
          <w:bCs/>
          <w:szCs w:val="24"/>
          <w:lang w:val="en-US"/>
        </w:rPr>
        <w:t>TG</w:t>
      </w:r>
      <w:r>
        <w:rPr>
          <w:bCs/>
          <w:szCs w:val="24"/>
        </w:rPr>
        <w:t>/</w:t>
      </w:r>
      <w:r>
        <w:rPr>
          <w:bCs/>
          <w:szCs w:val="24"/>
          <w:lang w:val="en-US"/>
        </w:rPr>
        <w:t>DTA</w:t>
      </w:r>
      <w:r w:rsidRPr="009E7479">
        <w:rPr>
          <w:bCs/>
          <w:szCs w:val="24"/>
        </w:rPr>
        <w:t xml:space="preserve"> </w:t>
      </w:r>
      <w:r>
        <w:rPr>
          <w:bCs/>
          <w:szCs w:val="24"/>
        </w:rPr>
        <w:t xml:space="preserve">кривые, снятые для </w:t>
      </w:r>
      <w:r w:rsidRPr="009E7479">
        <w:rPr>
          <w:bCs/>
          <w:szCs w:val="24"/>
        </w:rPr>
        <w:t xml:space="preserve">соединения </w:t>
      </w:r>
      <w:r w:rsidRPr="009E7479">
        <w:rPr>
          <w:b/>
          <w:bCs/>
          <w:szCs w:val="24"/>
          <w:lang w:val="en-US"/>
        </w:rPr>
        <w:t>I</w:t>
      </w:r>
      <w:r>
        <w:rPr>
          <w:b/>
          <w:bCs/>
          <w:szCs w:val="24"/>
          <w:lang w:val="en-US"/>
        </w:rPr>
        <w:t>I</w:t>
      </w:r>
      <w:r w:rsidRPr="009E7479">
        <w:rPr>
          <w:bCs/>
          <w:szCs w:val="24"/>
        </w:rPr>
        <w:t>.</w:t>
      </w:r>
    </w:p>
    <w:p w14:paraId="0B5C1690" w14:textId="77777777" w:rsidR="00DD0C00" w:rsidRPr="005B1FEA" w:rsidRDefault="00DD0C00" w:rsidP="00DD0C00">
      <w:pPr>
        <w:pStyle w:val="BodyL"/>
        <w:ind w:firstLine="0"/>
        <w:rPr>
          <w:szCs w:val="24"/>
        </w:rPr>
      </w:pPr>
    </w:p>
    <w:p w14:paraId="66DA42B7" w14:textId="77777777" w:rsidR="00DD0C00" w:rsidRPr="005B1FEA" w:rsidRDefault="00DD0C00" w:rsidP="00DD0C00">
      <w:pPr>
        <w:pStyle w:val="BodyL"/>
        <w:ind w:firstLine="0"/>
        <w:rPr>
          <w:szCs w:val="24"/>
        </w:rPr>
      </w:pPr>
    </w:p>
    <w:p w14:paraId="5E3E4D5B" w14:textId="77777777" w:rsidR="00DD0C00" w:rsidRPr="005B1FEA" w:rsidRDefault="00DD0C00" w:rsidP="00DD0C00">
      <w:pPr>
        <w:pStyle w:val="BodyL"/>
        <w:ind w:firstLine="0"/>
        <w:rPr>
          <w:szCs w:val="24"/>
        </w:rPr>
      </w:pPr>
    </w:p>
    <w:p w14:paraId="172A84F6" w14:textId="77777777" w:rsidR="00DD0C00" w:rsidRPr="00F42AF0" w:rsidRDefault="00DD0C00" w:rsidP="00DD0C00">
      <w:pPr>
        <w:pStyle w:val="BodyL"/>
        <w:ind w:firstLine="0"/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 wp14:anchorId="69D5DF7E" wp14:editId="4CEBC176">
            <wp:extent cx="2743200" cy="2004375"/>
            <wp:effectExtent l="19050" t="0" r="0" b="0"/>
            <wp:docPr id="18" name="Рисунок 18" descr="C:\Users\peterzzz\AppData\Local\Microsoft\Windows\INetCache\Content.Word\СДО_BiBr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eterzzz\AppData\Local\Microsoft\Windows\INetCache\Content.Word\СДО_BiBr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107" t="9286" r="11240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81" cy="200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2AF0">
        <w:rPr>
          <w:szCs w:val="24"/>
          <w:lang w:val="en-US"/>
        </w:rPr>
        <w:t xml:space="preserve">     </w:t>
      </w:r>
      <w:r>
        <w:rPr>
          <w:noProof/>
          <w:szCs w:val="24"/>
          <w:lang w:eastAsia="ru-RU"/>
        </w:rPr>
        <w:drawing>
          <wp:inline distT="0" distB="0" distL="0" distR="0" wp14:anchorId="0B6999CC" wp14:editId="6D3DD6FC">
            <wp:extent cx="2783289" cy="2034372"/>
            <wp:effectExtent l="19050" t="0" r="0" b="0"/>
            <wp:docPr id="12" name="Рисунок 16" descr="C:\Users\peterzzz\AppData\Local\Microsoft\Windows\INetCache\Content.Word\СДО_3_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eterzzz\AppData\Local\Microsoft\Windows\INetCache\Content.Word\СДО_3_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788" t="8831" r="10762" b="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0" cy="203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B903B" w14:textId="77777777" w:rsidR="00DD0C00" w:rsidRPr="00940FD7" w:rsidRDefault="00940FD7" w:rsidP="00DD0C00">
      <w:pPr>
        <w:pStyle w:val="BodyL"/>
        <w:tabs>
          <w:tab w:val="left" w:pos="2410"/>
          <w:tab w:val="left" w:pos="7088"/>
        </w:tabs>
        <w:ind w:firstLine="0"/>
        <w:rPr>
          <w:szCs w:val="24"/>
          <w:lang w:val="en-US"/>
        </w:rPr>
      </w:pPr>
      <w:r w:rsidRPr="00F42AF0">
        <w:rPr>
          <w:szCs w:val="24"/>
          <w:lang w:val="en-US"/>
        </w:rPr>
        <w:tab/>
      </w:r>
      <w:r>
        <w:rPr>
          <w:szCs w:val="24"/>
          <w:lang w:val="en-US"/>
        </w:rPr>
        <w:t>a</w:t>
      </w:r>
      <w:r w:rsidRPr="002F391A">
        <w:rPr>
          <w:szCs w:val="24"/>
          <w:lang w:val="en-US"/>
        </w:rPr>
        <w:tab/>
      </w:r>
      <w:r>
        <w:rPr>
          <w:szCs w:val="24"/>
          <w:lang w:val="en-US"/>
        </w:rPr>
        <w:t>b</w:t>
      </w:r>
    </w:p>
    <w:p w14:paraId="6919107B" w14:textId="77777777" w:rsidR="00DD0C00" w:rsidRPr="008A7129" w:rsidRDefault="00DF31F9" w:rsidP="00DD0C00">
      <w:pPr>
        <w:pStyle w:val="BodyL"/>
        <w:tabs>
          <w:tab w:val="left" w:pos="2410"/>
          <w:tab w:val="left" w:pos="7088"/>
        </w:tabs>
        <w:ind w:firstLine="0"/>
        <w:rPr>
          <w:szCs w:val="24"/>
          <w:lang w:val="en-US"/>
        </w:rPr>
      </w:pPr>
      <w:bookmarkStart w:id="6" w:name="_Toc33374114"/>
      <w:r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Fig</w:t>
      </w:r>
      <w:r w:rsidR="00DD0C00" w:rsidRPr="002F391A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. S</w:t>
      </w:r>
      <w:r w:rsidR="00E731A3" w:rsidRPr="002F391A">
        <w:rPr>
          <w:rStyle w:val="10"/>
          <w:rFonts w:ascii="Times New Roman" w:hAnsi="Times New Roman" w:cs="Times New Roman"/>
          <w:color w:val="auto"/>
          <w:sz w:val="24"/>
          <w:szCs w:val="24"/>
          <w:lang w:val="en-US"/>
        </w:rPr>
        <w:t>4</w:t>
      </w:r>
      <w:bookmarkEnd w:id="6"/>
      <w:r w:rsidR="00DD0C00" w:rsidRPr="002F391A">
        <w:rPr>
          <w:b/>
          <w:szCs w:val="24"/>
          <w:lang w:val="en-US"/>
        </w:rPr>
        <w:t>.</w:t>
      </w:r>
      <w:r w:rsidR="00DD0C00" w:rsidRPr="002F391A">
        <w:rPr>
          <w:szCs w:val="24"/>
          <w:lang w:val="en-US"/>
        </w:rPr>
        <w:t xml:space="preserve"> </w:t>
      </w:r>
      <w:r w:rsidR="00940FD7" w:rsidRPr="00DC0232">
        <w:rPr>
          <w:lang w:val="en-US"/>
        </w:rPr>
        <w:t>The r</w:t>
      </w:r>
      <w:r w:rsidR="00940FD7" w:rsidRPr="00DC0232">
        <w:rPr>
          <w:noProof/>
          <w:lang w:val="en-US"/>
        </w:rPr>
        <w:t>eflectance spectra of</w:t>
      </w:r>
      <w:r w:rsidR="00940FD7" w:rsidRPr="00940FD7">
        <w:rPr>
          <w:szCs w:val="24"/>
          <w:lang w:val="en-US"/>
        </w:rPr>
        <w:t xml:space="preserve"> </w:t>
      </w:r>
      <w:r w:rsidR="00DD0C00" w:rsidRPr="00940FD7">
        <w:rPr>
          <w:szCs w:val="24"/>
          <w:lang w:val="en-US"/>
        </w:rPr>
        <w:t>[</w:t>
      </w:r>
      <w:r w:rsidR="00DD0C00" w:rsidRPr="00C774F3">
        <w:rPr>
          <w:szCs w:val="24"/>
          <w:lang w:val="en-US"/>
        </w:rPr>
        <w:t>MV</w:t>
      </w:r>
      <w:r w:rsidR="00DD0C00" w:rsidRPr="00940FD7">
        <w:rPr>
          <w:szCs w:val="24"/>
          <w:lang w:val="en-US"/>
        </w:rPr>
        <w:t>][</w:t>
      </w:r>
      <w:r w:rsidR="00DD0C00" w:rsidRPr="00C774F3">
        <w:rPr>
          <w:szCs w:val="24"/>
          <w:lang w:val="en-US"/>
        </w:rPr>
        <w:t>BiBr</w:t>
      </w:r>
      <w:r w:rsidR="00DD0C00" w:rsidRPr="00940FD7">
        <w:rPr>
          <w:szCs w:val="24"/>
          <w:vertAlign w:val="subscript"/>
          <w:lang w:val="en-US"/>
        </w:rPr>
        <w:t>5</w:t>
      </w:r>
      <w:r w:rsidR="00DD0C00" w:rsidRPr="00940FD7">
        <w:rPr>
          <w:szCs w:val="24"/>
          <w:lang w:val="en-US"/>
        </w:rPr>
        <w:t>]</w:t>
      </w:r>
      <w:r w:rsidR="00940FD7">
        <w:rPr>
          <w:szCs w:val="24"/>
          <w:lang w:val="en-US"/>
        </w:rPr>
        <w:t xml:space="preserve"> (the </w:t>
      </w:r>
      <w:r w:rsidR="00940FD7" w:rsidRPr="00F4425F">
        <w:rPr>
          <w:noProof/>
          <w:lang w:val="en-US"/>
        </w:rPr>
        <w:t>thermal</w:t>
      </w:r>
      <w:r w:rsidR="00940FD7">
        <w:rPr>
          <w:b/>
          <w:noProof/>
          <w:lang w:val="en-US"/>
        </w:rPr>
        <w:t xml:space="preserve"> </w:t>
      </w:r>
      <w:r w:rsidR="00940FD7" w:rsidRPr="00DC0232">
        <w:rPr>
          <w:noProof/>
          <w:lang w:val="en-US"/>
        </w:rPr>
        <w:t>decomposition product</w:t>
      </w:r>
      <w:r w:rsidR="00940FD7">
        <w:rPr>
          <w:noProof/>
          <w:lang w:val="en-US"/>
        </w:rPr>
        <w:t xml:space="preserve"> of </w:t>
      </w:r>
      <w:r w:rsidR="00940FD7" w:rsidRPr="00940FD7">
        <w:rPr>
          <w:b/>
          <w:noProof/>
          <w:lang w:val="en-US"/>
        </w:rPr>
        <w:t>II</w:t>
      </w:r>
      <w:r w:rsidR="00940FD7">
        <w:rPr>
          <w:szCs w:val="24"/>
          <w:lang w:val="en-US"/>
        </w:rPr>
        <w:t>)</w:t>
      </w:r>
      <w:r w:rsidR="00DD0C00" w:rsidRPr="00940FD7">
        <w:rPr>
          <w:szCs w:val="24"/>
          <w:lang w:val="en-US"/>
        </w:rPr>
        <w:t xml:space="preserve"> </w:t>
      </w:r>
      <w:r w:rsidR="00940FD7" w:rsidRPr="00940FD7">
        <w:rPr>
          <w:szCs w:val="24"/>
          <w:lang w:val="en-US"/>
        </w:rPr>
        <w:t>(</w:t>
      </w:r>
      <w:r w:rsidR="00940FD7">
        <w:rPr>
          <w:szCs w:val="24"/>
          <w:lang w:val="en-US"/>
        </w:rPr>
        <w:t>a) and</w:t>
      </w:r>
      <w:r w:rsidR="00DD0C00" w:rsidRPr="00940FD7">
        <w:rPr>
          <w:szCs w:val="24"/>
          <w:lang w:val="en-US"/>
        </w:rPr>
        <w:t xml:space="preserve"> </w:t>
      </w:r>
      <w:r w:rsidR="00DD0C00" w:rsidRPr="00C774F3">
        <w:rPr>
          <w:b/>
          <w:szCs w:val="24"/>
          <w:lang w:val="en-US"/>
        </w:rPr>
        <w:t>I</w:t>
      </w:r>
      <w:r w:rsidR="00DD0C00" w:rsidRPr="00940FD7">
        <w:rPr>
          <w:szCs w:val="24"/>
          <w:lang w:val="en-US"/>
        </w:rPr>
        <w:t xml:space="preserve"> (</w:t>
      </w:r>
      <w:r w:rsidR="00940FD7">
        <w:rPr>
          <w:szCs w:val="24"/>
          <w:lang w:val="en-US"/>
        </w:rPr>
        <w:t>b</w:t>
      </w:r>
      <w:r w:rsidR="00DD0C00" w:rsidRPr="00940FD7">
        <w:rPr>
          <w:szCs w:val="24"/>
          <w:lang w:val="en-US"/>
        </w:rPr>
        <w:t xml:space="preserve">) </w:t>
      </w:r>
    </w:p>
    <w:p w14:paraId="019A31DA" w14:textId="77777777" w:rsidR="005B1FEA" w:rsidRPr="005B1FEA" w:rsidRDefault="005B1FEA" w:rsidP="00DD0C00">
      <w:pPr>
        <w:pStyle w:val="BodyL"/>
        <w:tabs>
          <w:tab w:val="left" w:pos="2410"/>
          <w:tab w:val="left" w:pos="7088"/>
        </w:tabs>
        <w:ind w:firstLine="0"/>
        <w:rPr>
          <w:szCs w:val="24"/>
        </w:rPr>
      </w:pPr>
      <w:bookmarkStart w:id="7" w:name="_Toc32762148"/>
      <w:r w:rsidRPr="00DD0C00">
        <w:rPr>
          <w:rStyle w:val="10"/>
          <w:rFonts w:ascii="Times New Roman" w:hAnsi="Times New Roman" w:cs="Times New Roman"/>
          <w:color w:val="auto"/>
          <w:sz w:val="24"/>
          <w:szCs w:val="24"/>
        </w:rPr>
        <w:t>Рис. S</w:t>
      </w:r>
      <w:bookmarkEnd w:id="7"/>
      <w:r>
        <w:rPr>
          <w:rStyle w:val="10"/>
          <w:rFonts w:ascii="Times New Roman" w:hAnsi="Times New Roman" w:cs="Times New Roman"/>
          <w:color w:val="auto"/>
          <w:sz w:val="24"/>
          <w:szCs w:val="24"/>
        </w:rPr>
        <w:t>4</w:t>
      </w:r>
      <w:r w:rsidRPr="00A31AE5">
        <w:rPr>
          <w:b/>
          <w:szCs w:val="24"/>
        </w:rPr>
        <w:t>.</w:t>
      </w:r>
      <w:r>
        <w:rPr>
          <w:szCs w:val="24"/>
        </w:rPr>
        <w:t xml:space="preserve"> Спектры диффузного отражения </w:t>
      </w:r>
      <w:r w:rsidRPr="00C774F3">
        <w:rPr>
          <w:szCs w:val="24"/>
        </w:rPr>
        <w:t>[</w:t>
      </w:r>
      <w:r w:rsidRPr="00C774F3">
        <w:rPr>
          <w:szCs w:val="24"/>
          <w:lang w:val="en-US"/>
        </w:rPr>
        <w:t>MV</w:t>
      </w:r>
      <w:r w:rsidRPr="00C774F3">
        <w:rPr>
          <w:szCs w:val="24"/>
        </w:rPr>
        <w:t>][</w:t>
      </w:r>
      <w:proofErr w:type="spellStart"/>
      <w:r w:rsidRPr="00C774F3">
        <w:rPr>
          <w:szCs w:val="24"/>
          <w:lang w:val="en-US"/>
        </w:rPr>
        <w:t>BiBr</w:t>
      </w:r>
      <w:proofErr w:type="spellEnd"/>
      <w:r w:rsidRPr="00C774F3">
        <w:rPr>
          <w:szCs w:val="24"/>
          <w:vertAlign w:val="subscript"/>
        </w:rPr>
        <w:t>5</w:t>
      </w:r>
      <w:r w:rsidRPr="00C774F3">
        <w:rPr>
          <w:szCs w:val="24"/>
        </w:rPr>
        <w:t xml:space="preserve">], </w:t>
      </w:r>
      <w:r>
        <w:rPr>
          <w:szCs w:val="24"/>
        </w:rPr>
        <w:t>полученного разложение</w:t>
      </w:r>
      <w:r w:rsidRPr="00C774F3">
        <w:rPr>
          <w:szCs w:val="24"/>
        </w:rPr>
        <w:t xml:space="preserve">м </w:t>
      </w:r>
      <w:r w:rsidRPr="00C774F3">
        <w:rPr>
          <w:b/>
          <w:szCs w:val="24"/>
          <w:lang w:val="en-US"/>
        </w:rPr>
        <w:t>II</w:t>
      </w:r>
      <w:r>
        <w:rPr>
          <w:szCs w:val="24"/>
        </w:rPr>
        <w:t xml:space="preserve"> </w:t>
      </w:r>
      <w:r w:rsidR="00AE3F0F" w:rsidRPr="00C774F3">
        <w:rPr>
          <w:szCs w:val="24"/>
        </w:rPr>
        <w:t>(</w:t>
      </w:r>
      <w:r w:rsidR="00AE3F0F">
        <w:rPr>
          <w:szCs w:val="24"/>
        </w:rPr>
        <w:t>а</w:t>
      </w:r>
      <w:r w:rsidR="00AE3F0F" w:rsidRPr="00C774F3">
        <w:rPr>
          <w:szCs w:val="24"/>
        </w:rPr>
        <w:t>)</w:t>
      </w:r>
      <w:r w:rsidR="00AE3F0F" w:rsidRPr="00AE3F0F">
        <w:rPr>
          <w:szCs w:val="24"/>
        </w:rPr>
        <w:t xml:space="preserve"> </w:t>
      </w:r>
      <w:r>
        <w:rPr>
          <w:szCs w:val="24"/>
        </w:rPr>
        <w:t xml:space="preserve">и </w:t>
      </w:r>
      <w:r w:rsidRPr="00C774F3">
        <w:rPr>
          <w:b/>
          <w:szCs w:val="24"/>
          <w:lang w:val="en-US"/>
        </w:rPr>
        <w:t>I</w:t>
      </w:r>
      <w:r w:rsidRPr="00C774F3">
        <w:rPr>
          <w:szCs w:val="24"/>
        </w:rPr>
        <w:t xml:space="preserve"> (</w:t>
      </w:r>
      <w:r>
        <w:rPr>
          <w:szCs w:val="24"/>
          <w:lang w:val="en-US"/>
        </w:rPr>
        <w:t>b</w:t>
      </w:r>
      <w:r>
        <w:rPr>
          <w:szCs w:val="24"/>
        </w:rPr>
        <w:t xml:space="preserve">) </w:t>
      </w:r>
    </w:p>
    <w:p w14:paraId="137732A4" w14:textId="77777777" w:rsidR="004601A5" w:rsidRPr="005B1FEA" w:rsidRDefault="004601A5"/>
    <w:sectPr w:rsidR="004601A5" w:rsidRPr="005B1FEA" w:rsidSect="00924030">
      <w:footerReference w:type="even" r:id="rId13"/>
      <w:footerReference w:type="default" r:id="rId14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E88D1" w14:textId="77777777" w:rsidR="004A419F" w:rsidRDefault="004A419F" w:rsidP="001D3CC1">
      <w:pPr>
        <w:spacing w:line="240" w:lineRule="auto"/>
      </w:pPr>
      <w:r>
        <w:separator/>
      </w:r>
    </w:p>
  </w:endnote>
  <w:endnote w:type="continuationSeparator" w:id="0">
    <w:p w14:paraId="0C2B2D08" w14:textId="77777777" w:rsidR="004A419F" w:rsidRDefault="004A419F" w:rsidP="001D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9D31" w14:textId="77777777" w:rsidR="00EF2403" w:rsidRDefault="00C874EC" w:rsidP="00640A9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D0C0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0A44429" w14:textId="77777777" w:rsidR="00EF2403" w:rsidRDefault="004A419F" w:rsidP="0026074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33C1" w14:textId="77777777" w:rsidR="00EF2403" w:rsidRDefault="00C874EC" w:rsidP="00640A9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D0C0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42AF0">
      <w:rPr>
        <w:rStyle w:val="a3"/>
        <w:noProof/>
      </w:rPr>
      <w:t>1</w:t>
    </w:r>
    <w:r>
      <w:rPr>
        <w:rStyle w:val="a3"/>
      </w:rPr>
      <w:fldChar w:fldCharType="end"/>
    </w:r>
  </w:p>
  <w:p w14:paraId="1F3A4A8F" w14:textId="77777777" w:rsidR="00EF2403" w:rsidRDefault="004A419F" w:rsidP="002607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0605" w14:textId="77777777" w:rsidR="004A419F" w:rsidRDefault="004A419F" w:rsidP="001D3CC1">
      <w:pPr>
        <w:spacing w:line="240" w:lineRule="auto"/>
      </w:pPr>
      <w:r>
        <w:separator/>
      </w:r>
    </w:p>
  </w:footnote>
  <w:footnote w:type="continuationSeparator" w:id="0">
    <w:p w14:paraId="6CCCD9BD" w14:textId="77777777" w:rsidR="004A419F" w:rsidRDefault="004A419F" w:rsidP="001D3C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M0MTIzMjYyM7U0t7RU0lEKTi0uzszPAykwrQUAnx9j4ywAAAA="/>
  </w:docVars>
  <w:rsids>
    <w:rsidRoot w:val="00DD0C00"/>
    <w:rsid w:val="00000436"/>
    <w:rsid w:val="000B143E"/>
    <w:rsid w:val="0014626D"/>
    <w:rsid w:val="001941C7"/>
    <w:rsid w:val="001D3CC1"/>
    <w:rsid w:val="001F3D0C"/>
    <w:rsid w:val="002F391A"/>
    <w:rsid w:val="00370F1C"/>
    <w:rsid w:val="003E1B2C"/>
    <w:rsid w:val="004601A5"/>
    <w:rsid w:val="004A419F"/>
    <w:rsid w:val="00572056"/>
    <w:rsid w:val="005B1FEA"/>
    <w:rsid w:val="006063CF"/>
    <w:rsid w:val="006758DE"/>
    <w:rsid w:val="006A4412"/>
    <w:rsid w:val="007A4ECC"/>
    <w:rsid w:val="007E0CA6"/>
    <w:rsid w:val="008A7129"/>
    <w:rsid w:val="00940FD7"/>
    <w:rsid w:val="009B472C"/>
    <w:rsid w:val="00AE3F0F"/>
    <w:rsid w:val="00B45313"/>
    <w:rsid w:val="00C750E1"/>
    <w:rsid w:val="00C874EC"/>
    <w:rsid w:val="00CF4E7D"/>
    <w:rsid w:val="00D37AB2"/>
    <w:rsid w:val="00D407DC"/>
    <w:rsid w:val="00DC42F4"/>
    <w:rsid w:val="00DD0C00"/>
    <w:rsid w:val="00DF31F9"/>
    <w:rsid w:val="00E731A3"/>
    <w:rsid w:val="00F1750F"/>
    <w:rsid w:val="00F42AF0"/>
    <w:rsid w:val="00FE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6218"/>
  <w15:docId w15:val="{DA8B0525-8668-4573-8434-8DD01339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BodyL"/>
    <w:qFormat/>
    <w:rsid w:val="00DD0C00"/>
    <w:pPr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0C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DD0C00"/>
    <w:rPr>
      <w:rFonts w:cs="Times New Roman"/>
      <w:sz w:val="20"/>
    </w:rPr>
  </w:style>
  <w:style w:type="paragraph" w:customStyle="1" w:styleId="BodyL">
    <w:name w:val="BodyL."/>
    <w:basedOn w:val="a"/>
    <w:uiPriority w:val="99"/>
    <w:rsid w:val="00DD0C00"/>
    <w:pPr>
      <w:tabs>
        <w:tab w:val="clear" w:pos="567"/>
      </w:tabs>
      <w:ind w:firstLine="567"/>
    </w:pPr>
    <w:rPr>
      <w:szCs w:val="20"/>
    </w:rPr>
  </w:style>
  <w:style w:type="paragraph" w:styleId="a4">
    <w:name w:val="footer"/>
    <w:basedOn w:val="a"/>
    <w:link w:val="a5"/>
    <w:uiPriority w:val="99"/>
    <w:semiHidden/>
    <w:rsid w:val="00DD0C00"/>
    <w:pPr>
      <w:tabs>
        <w:tab w:val="clear" w:pos="567"/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D0C0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DD0C0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0C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DD0C00"/>
    <w:pPr>
      <w:tabs>
        <w:tab w:val="clear" w:pos="567"/>
      </w:tabs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rsid w:val="00DD0C00"/>
    <w:pPr>
      <w:tabs>
        <w:tab w:val="clear" w:pos="567"/>
      </w:tabs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DD0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C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A104B-C25D-494D-8D5A-4020936D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peterzzz</dc:creator>
  <cp:lastModifiedBy>Феникс</cp:lastModifiedBy>
  <cp:revision>2</cp:revision>
  <dcterms:created xsi:type="dcterms:W3CDTF">2020-11-04T10:47:00Z</dcterms:created>
  <dcterms:modified xsi:type="dcterms:W3CDTF">2020-11-04T10:47:00Z</dcterms:modified>
</cp:coreProperties>
</file>