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140" w:right="5363"/>
        <w:jc w:val="both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checkCIF/PLATON</w:t>
      </w:r>
      <w:r>
        <w:rPr>
          <w:rFonts w:ascii="Times New Roman" w:hAnsi="Times New Roman" w:cs="Times New Roman" w:eastAsia="Times New Roman"/>
          <w:sz w:val="31"/>
          <w:szCs w:val="31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2"/>
          <w:b/>
          <w:bCs/>
        </w:rPr>
        <w:t>report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118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factors.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0" w:right="3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PUBLICATION,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EXPERTISE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CRYSTALLOGRAPHIC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REFEREE.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279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hyperlink r:id="rId5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No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syntax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errors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found.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    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CIF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dictionary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    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Interpreting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this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report</w:t>
        </w:r>
      </w:hyperlink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1" w:lineRule="exact"/>
        <w:ind w:left="140" w:right="6032"/>
        <w:jc w:val="both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group style="position:absolute;margin-left:71pt;margin-top:25.470917pt;width:453.000007pt;height:.1pt;mso-position-horizontal-relative:page;mso-position-vertical-relative:paragraph;z-index:-241" coordorigin="1420,509" coordsize="9060,2">
            <v:shape style="position:absolute;left:1420;top:509;width:9060;height:2" coordorigin="1420,509" coordsize="9060,0" path="m1420,509l10480,509e" filled="f" stroked="t" strokeweight="1.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position w:val="-1"/>
        </w:rPr>
        <w:t>Datablock:</w:t>
      </w:r>
      <w:r>
        <w:rPr>
          <w:rFonts w:ascii="Times New Roman" w:hAnsi="Times New Roman" w:cs="Times New Roman" w:eastAsia="Times New Roman"/>
          <w:sz w:val="31"/>
          <w:szCs w:val="31"/>
          <w:spacing w:val="3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2"/>
          <w:b/>
          <w:bCs/>
          <w:position w:val="-1"/>
        </w:rPr>
        <w:t>1973_01_a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1" w:lineRule="exact"/>
        <w:ind w:left="140" w:right="-20"/>
        <w:jc w:val="left"/>
        <w:tabs>
          <w:tab w:pos="2400" w:val="left"/>
          <w:tab w:pos="556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Bond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precision: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C-C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0.0169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A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Wavelength=0.71073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48" w:hRule="exact"/>
        </w:trPr>
        <w:tc>
          <w:tcPr>
            <w:tcW w:w="19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Cell:</w:t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95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a=19.002(2)</w:t>
            </w:r>
          </w:p>
        </w:tc>
        <w:tc>
          <w:tcPr>
            <w:tcW w:w="2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7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b=9.6147(4)</w:t>
            </w:r>
          </w:p>
        </w:tc>
        <w:tc>
          <w:tcPr>
            <w:tcW w:w="19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369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c=16.2574(6)</w:t>
            </w:r>
          </w:p>
        </w:tc>
      </w:tr>
      <w:tr>
        <w:trPr>
          <w:trHeight w:val="275" w:hRule="exact"/>
        </w:trPr>
        <w:tc>
          <w:tcPr>
            <w:tcW w:w="19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95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alpha=90</w:t>
            </w:r>
          </w:p>
        </w:tc>
        <w:tc>
          <w:tcPr>
            <w:tcW w:w="2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71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beta=92.919(10)</w:t>
            </w:r>
          </w:p>
        </w:tc>
        <w:tc>
          <w:tcPr>
            <w:tcW w:w="19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69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gamma=90</w:t>
            </w:r>
          </w:p>
        </w:tc>
      </w:tr>
      <w:tr>
        <w:trPr>
          <w:trHeight w:val="348" w:hRule="exact"/>
        </w:trPr>
        <w:tc>
          <w:tcPr>
            <w:tcW w:w="19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Temperature:</w:t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95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293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26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264" w:lineRule="auto"/>
        <w:ind w:left="140" w:right="2279" w:firstLine="2091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Calculated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Volume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2966.4(4)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2966.3(4)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Space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group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2/c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2/c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</w:t>
      </w:r>
    </w:p>
    <w:p>
      <w:pPr>
        <w:spacing w:before="0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Hall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group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2yc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2yc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Moiety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formula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C34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H29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O6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C34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H29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O6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Sum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formula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C34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H29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O6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C34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H29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O6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Mr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742.55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742.55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Dx,g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cm-3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1.663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1.663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Z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4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4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Mu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(mm-1)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5.988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5.988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F000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1456.0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1456.0</w:t>
      </w:r>
    </w:p>
    <w:p>
      <w:pPr>
        <w:spacing w:before="25" w:after="0" w:line="240" w:lineRule="auto"/>
        <w:ind w:left="140" w:right="-20"/>
        <w:jc w:val="left"/>
        <w:tabs>
          <w:tab w:pos="222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F000’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1440.56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h,k,lmax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24,12,21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24,12,21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Nref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3455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3426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Tmin,Tmax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0.093,0.698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0.412,0.746</w:t>
      </w:r>
    </w:p>
    <w:p>
      <w:pPr>
        <w:spacing w:before="25" w:after="0" w:line="240" w:lineRule="auto"/>
        <w:ind w:left="140" w:right="-20"/>
        <w:jc w:val="left"/>
        <w:tabs>
          <w:tab w:pos="222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Tmin’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0.018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Correction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method=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#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Limits: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Tmin=0.412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Tmax=0.746</w:t>
      </w:r>
    </w:p>
    <w:p>
      <w:pPr>
        <w:spacing w:before="14" w:after="0" w:line="240" w:lineRule="auto"/>
        <w:ind w:left="14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AbsCorr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MULTI-SCAN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tabs>
          <w:tab w:pos="466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Data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completeness=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0.992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Theta(max)=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27.608</w:t>
      </w:r>
    </w:p>
    <w:p>
      <w:pPr>
        <w:spacing w:before="1" w:after="0" w:line="560" w:lineRule="atLeast"/>
        <w:ind w:left="140" w:right="421"/>
        <w:jc w:val="left"/>
        <w:tabs>
          <w:tab w:pos="3640" w:val="left"/>
          <w:tab w:pos="466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/>
        <w:pict>
          <v:group style="position:absolute;margin-left:71pt;margin-top:66.546768pt;width:453.000007pt;height:.1pt;mso-position-horizontal-relative:page;mso-position-vertical-relative:paragraph;z-index:-240" coordorigin="1420,1331" coordsize="9060,2">
            <v:shape style="position:absolute;left:1420;top:1331;width:9060;height:2" coordorigin="1420,1331" coordsize="9060,0" path="m1420,1331l10480,1331e" filled="f" stroked="t" strokeweight="1.0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R(reflections)=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0.0606(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3151)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wR2(reflections)=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0.1551(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3426)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1.151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Npar=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188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2" w:after="0" w:line="240" w:lineRule="auto"/>
        <w:ind w:left="140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following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were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generated.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Each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format</w:t>
      </w:r>
    </w:p>
    <w:p>
      <w:pPr>
        <w:spacing w:before="12" w:after="0" w:line="240" w:lineRule="auto"/>
        <w:ind w:left="863" w:right="4078"/>
        <w:jc w:val="center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test-name_ALERT_alert-type_alert-level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</w:r>
    </w:p>
    <w:p>
      <w:pPr>
        <w:spacing w:before="12" w:after="0" w:line="240" w:lineRule="auto"/>
        <w:ind w:left="140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Click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hyperlinks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more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details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test.</w:t>
      </w:r>
    </w:p>
    <w:p>
      <w:pPr>
        <w:jc w:val="left"/>
        <w:spacing w:after="0"/>
        <w:sectPr>
          <w:type w:val="continuous"/>
          <w:pgSz w:w="12240" w:h="15840"/>
          <w:pgMar w:top="660" w:bottom="280" w:left="1280" w:right="1720"/>
        </w:sectPr>
      </w:pPr>
      <w:rPr/>
    </w:p>
    <w:p>
      <w:pPr>
        <w:spacing w:before="85" w:after="0" w:line="240" w:lineRule="auto"/>
        <w:ind w:left="44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pict>
          <v:group style="position:absolute;margin-left:70.700005pt;margin-top:-2.308556pt;width:453.600007pt;height:15.300011pt;mso-position-horizontal-relative:page;mso-position-vertical-relative:paragraph;z-index:-239" coordorigin="1414,-46" coordsize="9072,306">
            <v:group style="position:absolute;left:1420;top:-40;width:9060;height:2" coordorigin="1420,-40" coordsize="9060,2">
              <v:shape style="position:absolute;left:1420;top:-40;width:9060;height:2" coordorigin="1420,-40" coordsize="9060,0" path="m1420,-40l10480,-40e" filled="f" stroked="t" strokeweight=".6pt" strokecolor="#000000">
                <v:path arrowok="t"/>
              </v:shape>
              <v:shape style="position:absolute;left:1420;top:20;width:240;height:240" type="#_x0000_t75">
                <v:imagedata r:id="rId6" o:title="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2"/>
          <w:b/>
          <w:bCs/>
        </w:rPr>
        <w:t>C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" w:after="0" w:line="254" w:lineRule="auto"/>
        <w:ind w:left="100" w:right="85"/>
        <w:jc w:val="left"/>
        <w:tabs>
          <w:tab w:pos="2800" w:val="left"/>
          <w:tab w:pos="3440" w:val="left"/>
          <w:tab w:pos="4300" w:val="left"/>
          <w:tab w:pos="4520" w:val="left"/>
          <w:tab w:pos="4740" w:val="left"/>
          <w:tab w:pos="5920" w:val="left"/>
          <w:tab w:pos="7120" w:val="left"/>
          <w:tab w:pos="7660" w:val="left"/>
          <w:tab w:pos="7980" w:val="left"/>
          <w:tab w:pos="8080" w:val="left"/>
          <w:tab w:pos="820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PLAT220_ALERT_2_C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NonSolvent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Ueq(max)/Ueq(min)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Range</w:t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3.3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Ratio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PLAT234_ALERT_4_C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Hirshfeld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Difference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C9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--C10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0.21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PLAT241_ALERT_2_C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High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PLAT241_ALERT_2_C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High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PLAT241_ALERT_2_C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High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C15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PLAT242_ALERT_2_C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C12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PLAT331_ALERT_2_C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Small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Aver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Phenyl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C-C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Dist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C7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--C8_a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1.37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PLAT342_ALERT_3_C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Bond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Precision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on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C-C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Bonds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...............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0.01688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44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pict>
          <v:group style="position:absolute;margin-left:70.700005pt;margin-top:-4.358579pt;width:453.600007pt;height:15.300009pt;mso-position-horizontal-relative:page;mso-position-vertical-relative:paragraph;z-index:-238" coordorigin="1414,-87" coordsize="9072,306">
            <v:group style="position:absolute;left:1420;top:-81;width:9060;height:2" coordorigin="1420,-81" coordsize="9060,2">
              <v:shape style="position:absolute;left:1420;top:-81;width:9060;height:2" coordorigin="1420,-81" coordsize="9060,0" path="m1420,-81l10480,-81e" filled="f" stroked="t" strokeweight=".6pt" strokecolor="#000000">
                <v:path arrowok="t"/>
              </v:shape>
              <v:shape style="position:absolute;left:1420;top:-21;width:240;height:240" type="#_x0000_t75">
                <v:imagedata r:id="rId7" o:title="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2"/>
          <w:b/>
          <w:bCs/>
        </w:rPr>
        <w:t>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" w:after="0" w:line="254" w:lineRule="auto"/>
        <w:ind w:left="100" w:right="85"/>
        <w:jc w:val="left"/>
        <w:tabs>
          <w:tab w:pos="3220" w:val="left"/>
          <w:tab w:pos="5600" w:val="left"/>
          <w:tab w:pos="7760" w:val="left"/>
          <w:tab w:pos="7860" w:val="left"/>
          <w:tab w:pos="808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PLAT063_ALERT_4_G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Crystal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Size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Possibly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Beam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Size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1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0.65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PLAT083_ALERT_2_G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SHELXL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Second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Parameter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WGHT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Unusually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15.68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Why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?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PLAT199_ALERT_1_G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_cell_measurement_temperature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(K)</w:t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293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PLAT200_ALERT_1_G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Reported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_diffrn_ambient_temperature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(K)</w:t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293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PLAT883_ALERT_1_G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Info/Value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_atom_sites_solution_primary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Please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!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/>
        <w:pict>
          <v:group style="position:absolute;margin-left:71pt;margin-top:-1.207345pt;width:453.000007pt;height:.1pt;mso-position-horizontal-relative:page;mso-position-vertical-relative:paragraph;z-index:-237" coordorigin="1420,-24" coordsize="9060,2">
            <v:shape style="position:absolute;left:1420;top:-24;width:9060;height:2" coordorigin="1420,-24" coordsize="9060,0" path="m1420,-24l10480,-24e" filled="f" stroked="t" strokeweight=".6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Most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likely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serious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problem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resolve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explain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B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potentially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serious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problem,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consider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carefully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Ensure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caused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omission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oversight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5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General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information/check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something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unexpected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CIF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construction/syntax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error,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inconsistent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missing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data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7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Indicator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that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structure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model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wrong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deficient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Indicator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that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structure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quality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Improvement,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methodology,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query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suggestion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/>
        <w:pict>
          <v:group style="position:absolute;margin-left:71pt;margin-top:19.092676pt;width:453.000007pt;height:.1pt;mso-position-horizontal-relative:page;mso-position-vertical-relative:paragraph;z-index:-236" coordorigin="1420,382" coordsize="9060,2">
            <v:shape style="position:absolute;left:1420;top:382;width:9060;height:2" coordorigin="1420,382" coordsize="9060,0" path="m1420,382l10480,382e" filled="f" stroked="t" strokeweight=".6pt" strokecolor="#000000">
              <v:path arrowok="t"/>
            </v:shape>
          </v:group>
          <w10:wrap type="none"/>
        </w:pict>
      </w:r>
      <w:r>
        <w:rPr/>
        <w:pict>
          <v:group style="position:absolute;margin-left:71pt;margin-top:30.092676pt;width:453.000007pt;height:.1pt;mso-position-horizontal-relative:page;mso-position-vertical-relative:paragraph;z-index:-235" coordorigin="1420,602" coordsize="9060,2">
            <v:shape style="position:absolute;left:1420;top:602;width:9060;height:2" coordorigin="1420,602" coordsize="9060,0" path="m1420,602l10480,602e" filled="f" stroked="t" strokeweight="1.0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5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Informative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message,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</w:p>
    <w:p>
      <w:pPr>
        <w:jc w:val="left"/>
        <w:spacing w:after="0"/>
        <w:sectPr>
          <w:pgSz w:w="12240" w:h="15840"/>
          <w:pgMar w:top="740" w:bottom="280" w:left="1320" w:right="1720"/>
        </w:sectPr>
      </w:pPr>
      <w:rPr/>
    </w:p>
    <w:p>
      <w:pPr>
        <w:spacing w:before="74" w:after="0" w:line="250" w:lineRule="auto"/>
        <w:ind w:left="260" w:right="2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advisable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attempt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categories.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easily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oversights,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refinement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strategy,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worthwhile.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measurements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refinements.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deviations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</w:p>
    <w:p>
      <w:pPr>
        <w:spacing w:before="0" w:after="0" w:line="250" w:lineRule="auto"/>
        <w:ind w:left="260" w:right="1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normally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experimental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"special_details"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carefully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outliers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parameters,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important</w:t>
      </w:r>
    </w:p>
    <w:p>
      <w:pPr>
        <w:spacing w:before="0" w:after="0" w:line="250" w:lineRule="auto"/>
        <w:ind w:left="260" w:right="3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appear.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Conversely,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critically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necessary,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advice.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Publication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IUCr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journals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60" w:right="2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IUCr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journals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Crystallographica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Applied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Crystallography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Synchrotron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Radiation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Crystallographica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IUCrData</w:t>
      </w:r>
      <w:hyperlink r:id="rId8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,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you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should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make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sure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that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full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publication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checks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submission.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Publication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journals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Notes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Authors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</w:p>
    <w:p>
      <w:pPr>
        <w:spacing w:before="11" w:after="0" w:line="248" w:lineRule="exact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submission.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1pt;margin-top:-12.380475pt;width:453.000007pt;height:.1pt;mso-position-horizontal-relative:page;mso-position-vertical-relative:paragraph;z-index:-234" coordorigin="1420,-248" coordsize="9060,2">
            <v:shape style="position:absolute;left:1420;top:-248;width:9060;height:2" coordorigin="1420,-248" coordsize="9060,0" path="m1420,-248l10480,-248e" filled="f" stroked="t" strokeweight="1.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PLATON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22/03/2021;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check.def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19/03/2021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80" w:bottom="280" w:left="1320" w:right="1720"/>
        </w:sectPr>
      </w:pPr>
      <w:rPr/>
    </w:p>
    <w:p>
      <w:pPr>
        <w:spacing w:before="81" w:after="0" w:line="124" w:lineRule="exact"/>
        <w:ind w:left="114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84.686348pt;margin-top:24.149555pt;width:415.245387pt;height:311.717517pt;mso-position-horizontal-relative:page;mso-position-vertical-relative:paragraph;z-index:-232" coordorigin="1694,483" coordsize="8305,6234">
            <v:group style="position:absolute;left:1699;top:494;width:8294;height:2" coordorigin="1699,494" coordsize="8294,2">
              <v:shape style="position:absolute;left:1699;top:494;width:8294;height:2" coordorigin="1699,494" coordsize="8294,0" path="m1699,494l9993,494e" filled="f" stroked="t" strokeweight=".564576pt" strokecolor="#1F1F1F">
                <v:path arrowok="t"/>
              </v:shape>
            </v:group>
            <v:group style="position:absolute;left:1705;top:489;width:2;height:6223" coordorigin="1705,489" coordsize="2,6223">
              <v:shape style="position:absolute;left:1705;top:489;width:2;height:6223" coordorigin="1705,489" coordsize="0,6223" path="m1705,6712l1705,489e" filled="f" stroked="t" strokeweight=".564576pt" strokecolor="#1F1F1F">
                <v:path arrowok="t"/>
              </v:shape>
            </v:group>
            <v:group style="position:absolute;left:1699;top:6706;width:8294;height:2" coordorigin="1699,6706" coordsize="8294,2">
              <v:shape style="position:absolute;left:1699;top:6706;width:8294;height:2" coordorigin="1699,6706" coordsize="8294,0" path="m1699,6706l9993,6706e" filled="f" stroked="t" strokeweight=".564576pt" strokecolor="#1F1F1F">
                <v:path arrowok="t"/>
              </v:shape>
            </v:group>
            <v:group style="position:absolute;left:9987;top:489;width:2;height:6223" coordorigin="9987,489" coordsize="2,6223">
              <v:shape style="position:absolute;left:9987;top:489;width:2;height:6223" coordorigin="9987,489" coordsize="0,6223" path="m9987,6712l9987,489e" filled="f" stroked="t" strokeweight=".564576pt" strokecolor="#38383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Databloc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1973_01_a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8"/>
          <w:b/>
          <w:bCs/>
        </w:rPr>
        <w:t>·ellipsoi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8"/>
          <w:b/>
          <w:bCs/>
        </w:rPr>
        <w:t>d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-6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plot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2240" w:h="15840"/>
          <w:pgMar w:top="640" w:bottom="280" w:left="1360" w:right="172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29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1A1A1A"/>
          <w:spacing w:val="0"/>
          <w:w w:val="111"/>
        </w:rPr>
        <w:t>&gt;­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62" w:after="0" w:line="195" w:lineRule="auto"/>
        <w:ind w:left="368" w:right="-21" w:firstLine="-27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5"/>
          <w:szCs w:val="15"/>
          <w:color w:val="2D2D2D"/>
          <w:spacing w:val="0"/>
          <w:w w:val="112"/>
        </w:rPr>
        <w:t>r-­</w:t>
      </w:r>
      <w:r>
        <w:rPr>
          <w:rFonts w:ascii="Arial" w:hAnsi="Arial" w:cs="Arial" w:eastAsia="Arial"/>
          <w:sz w:val="15"/>
          <w:szCs w:val="15"/>
          <w:color w:val="2D2D2D"/>
          <w:spacing w:val="0"/>
          <w:w w:val="112"/>
        </w:rPr>
        <w:t> </w:t>
      </w:r>
      <w:r>
        <w:rPr>
          <w:rFonts w:ascii="Arial" w:hAnsi="Arial" w:cs="Arial" w:eastAsia="Arial"/>
          <w:sz w:val="12"/>
          <w:szCs w:val="12"/>
          <w:color w:val="2D2D2D"/>
          <w:spacing w:val="0"/>
          <w:w w:val="225"/>
        </w:rPr>
        <w:t>N</w:t>
      </w:r>
      <w:r>
        <w:rPr>
          <w:rFonts w:ascii="Arial" w:hAnsi="Arial" w:cs="Arial" w:eastAsia="Arial"/>
          <w:sz w:val="12"/>
          <w:szCs w:val="12"/>
          <w:color w:val="2D2D2D"/>
          <w:spacing w:val="0"/>
          <w:w w:val="225"/>
        </w:rPr>
        <w:t> </w:t>
      </w:r>
      <w:r>
        <w:rPr>
          <w:rFonts w:ascii="Arial" w:hAnsi="Arial" w:cs="Arial" w:eastAsia="Arial"/>
          <w:sz w:val="11"/>
          <w:szCs w:val="11"/>
          <w:color w:val="1A1A1A"/>
          <w:spacing w:val="0"/>
          <w:w w:val="161"/>
        </w:rPr>
        <w:t>I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38" w:lineRule="exact"/>
        <w:ind w:right="22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D2D2D"/>
          <w:spacing w:val="0"/>
          <w:w w:val="16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82" w:lineRule="exact"/>
        <w:ind w:right="13"/>
        <w:jc w:val="righ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1A1A1A"/>
          <w:w w:val="115"/>
        </w:rPr>
        <w:t>(</w:t>
      </w:r>
      <w:r>
        <w:rPr>
          <w:rFonts w:ascii="Arial" w:hAnsi="Arial" w:cs="Arial" w:eastAsia="Arial"/>
          <w:sz w:val="8"/>
          <w:szCs w:val="8"/>
          <w:color w:val="1A1A1A"/>
          <w:w w:val="114"/>
        </w:rPr>
        <w:t>Y"</w:t>
      </w:r>
      <w:r>
        <w:rPr>
          <w:rFonts w:ascii="Arial" w:hAnsi="Arial" w:cs="Arial" w:eastAsia="Arial"/>
          <w:sz w:val="8"/>
          <w:szCs w:val="8"/>
          <w:color w:val="1A1A1A"/>
          <w:w w:val="115"/>
        </w:rPr>
        <w:t>)</w:t>
      </w:r>
      <w:r>
        <w:rPr>
          <w:rFonts w:ascii="Arial" w:hAnsi="Arial" w:cs="Arial" w:eastAsia="Arial"/>
          <w:sz w:val="8"/>
          <w:szCs w:val="8"/>
          <w:color w:val="000000"/>
          <w:w w:val="100"/>
        </w:rPr>
      </w:r>
    </w:p>
    <w:p>
      <w:pPr>
        <w:spacing w:before="1" w:after="0" w:line="128" w:lineRule="exact"/>
        <w:ind w:right="-3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A1A1A"/>
          <w:spacing w:val="0"/>
          <w:w w:val="286"/>
          <w:position w:val="-1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11" w:lineRule="exact"/>
        <w:ind w:right="22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A1A1A"/>
          <w:spacing w:val="0"/>
          <w:w w:val="16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11" w:lineRule="exact"/>
        <w:ind w:right="-20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D2D2D"/>
          <w:spacing w:val="0"/>
          <w:w w:val="237"/>
        </w:rPr>
        <w:t>N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23" w:lineRule="exact"/>
        <w:ind w:right="-20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D2D2D"/>
          <w:spacing w:val="0"/>
          <w:w w:val="237"/>
        </w:rPr>
        <w:t>N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11" w:lineRule="exact"/>
        <w:ind w:right="-3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A1A1A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15" w:lineRule="exact"/>
        <w:ind w:right="22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D2D2D"/>
          <w:spacing w:val="0"/>
          <w:w w:val="16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85" w:after="0" w:line="103" w:lineRule="exact"/>
        <w:ind w:right="-20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D2D2D"/>
          <w:spacing w:val="0"/>
          <w:w w:val="237"/>
          <w:position w:val="-2"/>
        </w:rPr>
        <w:t>N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251" w:lineRule="exact"/>
        <w:ind w:right="-12"/>
        <w:jc w:val="right"/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D2D2D"/>
          <w:spacing w:val="-67"/>
          <w:w w:val="169"/>
          <w:position w:val="9"/>
        </w:rPr>
        <w:t>N</w:t>
      </w:r>
      <w:r>
        <w:rPr>
          <w:rFonts w:ascii="Arial" w:hAnsi="Arial" w:cs="Arial" w:eastAsia="Arial"/>
          <w:sz w:val="28"/>
          <w:szCs w:val="28"/>
          <w:color w:val="2D2D2D"/>
          <w:spacing w:val="0"/>
          <w:w w:val="90"/>
          <w:position w:val="0"/>
        </w:rPr>
        <w:t>..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100" w:lineRule="exact"/>
        <w:ind w:right="12"/>
        <w:jc w:val="righ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2D2D2D"/>
          <w:spacing w:val="0"/>
          <w:w w:val="101"/>
        </w:rPr>
        <w:t>CD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22" w:lineRule="exact"/>
        <w:ind w:right="22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D2D2D"/>
          <w:spacing w:val="0"/>
          <w:w w:val="16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82" w:after="0" w:line="240" w:lineRule="auto"/>
        <w:ind w:right="12"/>
        <w:jc w:val="righ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1A1A1A"/>
          <w:spacing w:val="0"/>
          <w:w w:val="125"/>
        </w:rPr>
        <w:t>(X)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0" w:after="0" w:line="134" w:lineRule="exact"/>
        <w:ind w:right="-3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D2D2D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36" w:after="0" w:line="234" w:lineRule="exact"/>
        <w:ind w:left="-57" w:right="-20"/>
        <w:jc w:val="right"/>
        <w:tabs>
          <w:tab w:pos="27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4"/>
          <w:szCs w:val="24"/>
          <w:color w:val="23FF23"/>
          <w:spacing w:val="0"/>
          <w:w w:val="76"/>
          <w:position w:val="-1"/>
        </w:rPr>
        <w:t>NOMOVE</w:t>
      </w:r>
      <w:r>
        <w:rPr>
          <w:rFonts w:ascii="Courier New" w:hAnsi="Courier New" w:cs="Courier New" w:eastAsia="Courier New"/>
          <w:sz w:val="24"/>
          <w:szCs w:val="24"/>
          <w:color w:val="23FF23"/>
          <w:spacing w:val="-15"/>
          <w:w w:val="76"/>
          <w:position w:val="-1"/>
        </w:rPr>
        <w:t> </w:t>
      </w:r>
      <w:r>
        <w:rPr>
          <w:rFonts w:ascii="Courier New" w:hAnsi="Courier New" w:cs="Courier New" w:eastAsia="Courier New"/>
          <w:sz w:val="24"/>
          <w:szCs w:val="24"/>
          <w:color w:val="23FF23"/>
          <w:spacing w:val="0"/>
          <w:w w:val="76"/>
          <w:position w:val="-1"/>
        </w:rPr>
        <w:t>FORCED</w:t>
      </w:r>
      <w:r>
        <w:rPr>
          <w:rFonts w:ascii="Courier New" w:hAnsi="Courier New" w:cs="Courier New" w:eastAsia="Courier New"/>
          <w:sz w:val="24"/>
          <w:szCs w:val="24"/>
          <w:color w:val="23FF23"/>
          <w:spacing w:val="0"/>
          <w:w w:val="100"/>
          <w:position w:val="-1"/>
        </w:rPr>
        <w:tab/>
      </w:r>
      <w:r>
        <w:rPr>
          <w:rFonts w:ascii="Courier New" w:hAnsi="Courier New" w:cs="Courier New" w:eastAsia="Courier New"/>
          <w:sz w:val="24"/>
          <w:szCs w:val="24"/>
          <w:color w:val="23FF23"/>
          <w:spacing w:val="0"/>
          <w:w w:val="100"/>
          <w:position w:val="-1"/>
        </w:rPr>
      </w:r>
      <w:r>
        <w:rPr>
          <w:rFonts w:ascii="Courier New" w:hAnsi="Courier New" w:cs="Courier New" w:eastAsia="Courier New"/>
          <w:sz w:val="21"/>
          <w:szCs w:val="21"/>
          <w:color w:val="414141"/>
          <w:spacing w:val="0"/>
          <w:w w:val="88"/>
          <w:position w:val="-1"/>
        </w:rPr>
        <w:t>Prob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right="-20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/>
        <w:pict>
          <v:shape style="position:absolute;margin-left:103.623528pt;margin-top:6.475589pt;width:374.399994pt;height:276.705872pt;mso-position-horizontal-relative:page;mso-position-vertical-relative:paragraph;z-index:-233" type="#_x0000_t75">
            <v:imagedata r:id="rId9" o:title=""/>
          </v:shape>
        </w:pict>
      </w:r>
      <w:r>
        <w:rPr>
          <w:rFonts w:ascii="Courier New" w:hAnsi="Courier New" w:cs="Courier New" w:eastAsia="Courier New"/>
          <w:sz w:val="22"/>
          <w:szCs w:val="22"/>
          <w:color w:val="2D2D2D"/>
          <w:spacing w:val="0"/>
          <w:w w:val="84"/>
          <w:position w:val="3"/>
        </w:rPr>
        <w:t>Temp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1" w:after="0" w:line="212" w:lineRule="exact"/>
        <w:ind w:left="88" w:right="495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color w:val="1A1A1A"/>
          <w:spacing w:val="-26"/>
          <w:w w:val="111"/>
        </w:rPr>
        <w:t>5</w:t>
      </w:r>
      <w:r>
        <w:rPr>
          <w:rFonts w:ascii="Courier New" w:hAnsi="Courier New" w:cs="Courier New" w:eastAsia="Courier New"/>
          <w:sz w:val="21"/>
          <w:szCs w:val="21"/>
          <w:color w:val="414141"/>
          <w:spacing w:val="0"/>
          <w:w w:val="111"/>
        </w:rPr>
        <w:t>0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59" w:lineRule="exact"/>
        <w:ind w:left="-34" w:right="55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14141"/>
          <w:spacing w:val="0"/>
          <w:w w:val="106"/>
          <w:position w:val="1"/>
        </w:rPr>
        <w:t>293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660" w:bottom="280" w:left="1360" w:right="1720"/>
          <w:cols w:num="3" w:equalWidth="0">
            <w:col w:w="585" w:space="4079"/>
            <w:col w:w="3250" w:space="318"/>
            <w:col w:w="928"/>
          </w:cols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1360" w:right="172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34" w:lineRule="exact"/>
        <w:ind w:left="458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D2D2D"/>
          <w:spacing w:val="0"/>
          <w:w w:val="158"/>
          <w:position w:val="-1"/>
        </w:rPr>
        <w:t>L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88" w:lineRule="exact"/>
        <w:ind w:left="458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2D2D2D"/>
          <w:spacing w:val="0"/>
          <w:w w:val="131"/>
        </w:rPr>
        <w:t>Q_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7" w:after="0" w:line="120" w:lineRule="exact"/>
        <w:ind w:left="396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1A1A1A"/>
          <w:spacing w:val="0"/>
          <w:w w:val="154"/>
          <w:position w:val="-1"/>
        </w:rPr>
        <w:t>CI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87" w:lineRule="exact"/>
        <w:ind w:left="46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50505"/>
          <w:spacing w:val="0"/>
          <w:w w:val="197"/>
          <w:position w:val="-2"/>
        </w:rPr>
        <w:t>I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3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5"/>
          <w:position w:val="-1"/>
        </w:rPr>
        <w:t>:z: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02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D2D2D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09" w:lineRule="exact"/>
        <w:ind w:left="396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227"/>
        </w:rPr>
        <w:t>f­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12" w:lineRule="exact"/>
        <w:ind w:left="396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1A1A1A"/>
          <w:spacing w:val="0"/>
          <w:w w:val="154"/>
        </w:rPr>
        <w:t>CI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82" w:lineRule="exact"/>
        <w:ind w:left="396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1A1A1A"/>
          <w:spacing w:val="0"/>
          <w:w w:val="231"/>
          <w:position w:val="-1"/>
        </w:rPr>
        <w:t>_j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113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D2D2D"/>
          <w:spacing w:val="0"/>
          <w:w w:val="126"/>
        </w:rPr>
        <w:t>o_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5" w:right="-88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32"/>
          <w:szCs w:val="32"/>
          <w:color w:val="1A1A1A"/>
          <w:spacing w:val="0"/>
          <w:w w:val="71"/>
        </w:rPr>
        <w:t>z</w:t>
      </w:r>
      <w:r>
        <w:rPr>
          <w:rFonts w:ascii="Courier New" w:hAnsi="Courier New" w:cs="Courier New" w:eastAsia="Courier New"/>
          <w:sz w:val="32"/>
          <w:szCs w:val="32"/>
          <w:color w:val="1A1A1A"/>
          <w:spacing w:val="-18"/>
          <w:w w:val="71"/>
        </w:rPr>
        <w:t> </w:t>
      </w:r>
      <w:r>
        <w:rPr>
          <w:rFonts w:ascii="Courier New" w:hAnsi="Courier New" w:cs="Courier New" w:eastAsia="Courier New"/>
          <w:sz w:val="21"/>
          <w:szCs w:val="21"/>
          <w:color w:val="2D2D2D"/>
          <w:spacing w:val="0"/>
          <w:w w:val="107"/>
        </w:rPr>
        <w:t>0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spacing w:before="43" w:after="0" w:line="240" w:lineRule="auto"/>
        <w:ind w:right="304"/>
        <w:jc w:val="righ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1A1A1A"/>
          <w:spacing w:val="0"/>
          <w:w w:val="83"/>
        </w:rPr>
        <w:t>CB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8"/>
          <w:szCs w:val="18"/>
          <w:color w:val="050505"/>
          <w:spacing w:val="-5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973</w:t>
      </w:r>
      <w:r>
        <w:rPr>
          <w:rFonts w:ascii="Arial" w:hAnsi="Arial" w:cs="Arial" w:eastAsia="Arial"/>
          <w:sz w:val="18"/>
          <w:szCs w:val="18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01</w:t>
      </w:r>
      <w:r>
        <w:rPr>
          <w:rFonts w:ascii="Arial" w:hAnsi="Arial" w:cs="Arial" w:eastAsia="Arial"/>
          <w:sz w:val="18"/>
          <w:szCs w:val="18"/>
          <w:color w:val="1A1A1A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D2D2D"/>
          <w:spacing w:val="0"/>
          <w:w w:val="7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D2D2D"/>
          <w:spacing w:val="0"/>
          <w:w w:val="75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2D2D2D"/>
          <w:spacing w:val="8"/>
          <w:w w:val="7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A1A1A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A1A1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D2D2D"/>
          <w:spacing w:val="0"/>
          <w:w w:val="132"/>
        </w:rPr>
        <w:t>2/c</w:t>
      </w:r>
      <w:r>
        <w:rPr>
          <w:rFonts w:ascii="Times New Roman" w:hAnsi="Times New Roman" w:cs="Times New Roman" w:eastAsia="Times New Roman"/>
          <w:sz w:val="20"/>
          <w:szCs w:val="20"/>
          <w:color w:val="2D2D2D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D2D2D"/>
          <w:spacing w:val="3"/>
          <w:w w:val="13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50505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1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2D2D2D"/>
          <w:spacing w:val="0"/>
          <w:w w:val="100"/>
        </w:rPr>
        <w:t>C9_a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440" w:val="left"/>
          <w:tab w:pos="2640" w:val="left"/>
          <w:tab w:pos="36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1A1A1A"/>
          <w:spacing w:val="0"/>
          <w:w w:val="7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A1A1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1A1A1A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color w:val="2D2D2D"/>
          <w:spacing w:val="-32"/>
          <w:w w:val="100"/>
        </w:rPr>
        <w:t>0</w:t>
      </w:r>
      <w:r>
        <w:rPr>
          <w:rFonts w:ascii="Courier New" w:hAnsi="Courier New" w:cs="Courier New" w:eastAsia="Courier New"/>
          <w:sz w:val="21"/>
          <w:szCs w:val="21"/>
          <w:color w:val="545454"/>
          <w:spacing w:val="-20"/>
          <w:w w:val="100"/>
        </w:rPr>
        <w:t>.</w:t>
      </w:r>
      <w:r>
        <w:rPr>
          <w:rFonts w:ascii="Courier New" w:hAnsi="Courier New" w:cs="Courier New" w:eastAsia="Courier New"/>
          <w:sz w:val="21"/>
          <w:szCs w:val="21"/>
          <w:color w:val="2D2D2D"/>
          <w:spacing w:val="0"/>
          <w:w w:val="100"/>
        </w:rPr>
        <w:t>06</w:t>
      </w:r>
      <w:r>
        <w:rPr>
          <w:rFonts w:ascii="Courier New" w:hAnsi="Courier New" w:cs="Courier New" w:eastAsia="Courier New"/>
          <w:sz w:val="21"/>
          <w:szCs w:val="21"/>
          <w:color w:val="2D2D2D"/>
          <w:spacing w:val="-11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color w:val="2D2D2D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color w:val="2D2D2D"/>
          <w:spacing w:val="0"/>
          <w:w w:val="100"/>
        </w:rPr>
      </w:r>
      <w:r>
        <w:rPr>
          <w:rFonts w:ascii="Courier New" w:hAnsi="Courier New" w:cs="Courier New" w:eastAsia="Courier New"/>
          <w:sz w:val="24"/>
          <w:szCs w:val="24"/>
          <w:color w:val="414141"/>
          <w:spacing w:val="11"/>
          <w:w w:val="74"/>
        </w:rPr>
        <w:t>R</w:t>
      </w:r>
      <w:r>
        <w:rPr>
          <w:rFonts w:ascii="Courier New" w:hAnsi="Courier New" w:cs="Courier New" w:eastAsia="Courier New"/>
          <w:sz w:val="24"/>
          <w:szCs w:val="24"/>
          <w:color w:val="1A1A1A"/>
          <w:spacing w:val="0"/>
          <w:w w:val="74"/>
        </w:rPr>
        <w:t>ES=</w:t>
      </w:r>
      <w:r>
        <w:rPr>
          <w:rFonts w:ascii="Courier New" w:hAnsi="Courier New" w:cs="Courier New" w:eastAsia="Courier New"/>
          <w:sz w:val="24"/>
          <w:szCs w:val="24"/>
          <w:color w:val="1A1A1A"/>
          <w:spacing w:val="-13"/>
          <w:w w:val="74"/>
        </w:rPr>
        <w:t> </w:t>
      </w:r>
      <w:r>
        <w:rPr>
          <w:rFonts w:ascii="Courier New" w:hAnsi="Courier New" w:cs="Courier New" w:eastAsia="Courier New"/>
          <w:sz w:val="24"/>
          <w:szCs w:val="24"/>
          <w:color w:val="414141"/>
          <w:spacing w:val="0"/>
          <w:w w:val="100"/>
        </w:rPr>
        <w:t>0</w:t>
        <w:tab/>
      </w:r>
      <w:r>
        <w:rPr>
          <w:rFonts w:ascii="Courier New" w:hAnsi="Courier New" w:cs="Courier New" w:eastAsia="Courier New"/>
          <w:sz w:val="24"/>
          <w:szCs w:val="24"/>
          <w:color w:val="41414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67"/>
        </w:rPr>
        <w:t>X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sectPr>
      <w:type w:val="continuous"/>
      <w:pgSz w:w="12240" w:h="15840"/>
      <w:pgMar w:top="660" w:bottom="280" w:left="1360" w:right="1720"/>
      <w:cols w:num="3" w:equalWidth="0">
        <w:col w:w="774" w:space="537"/>
        <w:col w:w="2819" w:space="433"/>
        <w:col w:w="45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Courier New">
    <w:altName w:val="Courier New"/>
    <w:charset w:val="204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journals.iucr.org/services/cif/checking/checkcifreport.html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journals.iucr.org/services/cif/checking/checkform.html" TargetMode="External"/><Relationship Id="rId9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&lt;Untitled&gt;</dc:title>
  <dcterms:created xsi:type="dcterms:W3CDTF">2021-08-28T09:12:46Z</dcterms:created>
  <dcterms:modified xsi:type="dcterms:W3CDTF">2021-08-28T09:12:46Z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2021-08-28T00:00:00Z</vt:filetime>
  </property>
</Properties>
</file>