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140" w:right="5363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checkCIF/PLATON</w:t>
      </w:r>
      <w:r>
        <w:rPr>
          <w:rFonts w:ascii="Times New Roman" w:hAnsi="Times New Roman" w:cs="Times New Roman" w:eastAsia="Times New Roman"/>
          <w:sz w:val="31"/>
          <w:szCs w:val="31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</w:rPr>
        <w:t>report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318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datablock(s)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1238_0ma_b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40" w:right="32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CRYSTALLOGRAPHIC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279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hyperlink r:id="rId5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syntax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errors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found.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CIF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dictionary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Interpreting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this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report</w:t>
        </w:r>
      </w:hyperlink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1" w:lineRule="exact"/>
        <w:ind w:left="140" w:right="5750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v:group style="position:absolute;margin-left:71pt;margin-top:25.470917pt;width:453.000007pt;height:.1pt;mso-position-horizontal-relative:page;mso-position-vertical-relative:paragraph;z-index:-363" coordorigin="1420,509" coordsize="9060,2">
            <v:shape style="position:absolute;left:1420;top:509;width:9060;height:2" coordorigin="1420,509" coordsize="9060,0" path="m1420,509l10480,509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position w:val="-1"/>
        </w:rPr>
        <w:t>Datablock:</w:t>
      </w:r>
      <w:r>
        <w:rPr>
          <w:rFonts w:ascii="Times New Roman" w:hAnsi="Times New Roman" w:cs="Times New Roman" w:eastAsia="Times New Roman"/>
          <w:sz w:val="31"/>
          <w:szCs w:val="31"/>
          <w:spacing w:val="3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position w:val="-1"/>
        </w:rPr>
        <w:t>1238_0ma_b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1" w:lineRule="exact"/>
        <w:ind w:left="140" w:right="-20"/>
        <w:jc w:val="left"/>
        <w:tabs>
          <w:tab w:pos="2400" w:val="left"/>
          <w:tab w:pos="55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Bond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precision: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C-C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0.0137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Wavelength=0.71073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48" w:hRule="exact"/>
        </w:trPr>
        <w:tc>
          <w:tcPr>
            <w:tcW w:w="18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Cell:</w:t>
            </w:r>
          </w:p>
        </w:tc>
        <w:tc>
          <w:tcPr>
            <w:tcW w:w="2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5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a=29.593(18)</w:t>
            </w:r>
          </w:p>
        </w:tc>
        <w:tc>
          <w:tcPr>
            <w:tcW w:w="2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5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b=9.374(4)</w:t>
            </w:r>
          </w:p>
        </w:tc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338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c=23.543(12)</w:t>
            </w:r>
          </w:p>
        </w:tc>
      </w:tr>
      <w:tr>
        <w:trPr>
          <w:trHeight w:val="275" w:hRule="exact"/>
        </w:trPr>
        <w:tc>
          <w:tcPr>
            <w:tcW w:w="18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alpha=90</w:t>
            </w:r>
          </w:p>
        </w:tc>
        <w:tc>
          <w:tcPr>
            <w:tcW w:w="2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beta=130.124(19)</w:t>
            </w:r>
          </w:p>
        </w:tc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38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gamma=90</w:t>
            </w:r>
          </w:p>
        </w:tc>
      </w:tr>
      <w:tr>
        <w:trPr>
          <w:trHeight w:val="348" w:hRule="exact"/>
        </w:trPr>
        <w:tc>
          <w:tcPr>
            <w:tcW w:w="18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Temperature:</w:t>
            </w:r>
          </w:p>
        </w:tc>
        <w:tc>
          <w:tcPr>
            <w:tcW w:w="2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293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2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8" w:after="0" w:line="264" w:lineRule="auto"/>
        <w:ind w:left="140" w:right="2411" w:firstLine="2091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Calculated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Volume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4994(5)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4994(4)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Space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group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</w:t>
      </w:r>
    </w:p>
    <w:p>
      <w:pPr>
        <w:spacing w:before="0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Hall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group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2y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2y</w:t>
      </w:r>
    </w:p>
    <w:p>
      <w:pPr>
        <w:spacing w:before="25" w:after="0" w:line="241" w:lineRule="exact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Moiety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formula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2(C26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H21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N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P),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Cl6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Hf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0.5(Cl6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Hf),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C26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H21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N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P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03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Sum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formula</w:t>
            </w:r>
          </w:p>
        </w:tc>
        <w:tc>
          <w:tcPr>
            <w:tcW w:w="22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C52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H42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Cl6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Hf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N2</w:t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P2</w:t>
            </w:r>
          </w:p>
        </w:tc>
        <w:tc>
          <w:tcPr>
            <w:tcW w:w="3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2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C52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H42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Cl6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Hf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N2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P2</w:t>
            </w:r>
          </w:p>
        </w:tc>
      </w:tr>
      <w:tr>
        <w:trPr>
          <w:trHeight w:val="275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Mr</w:t>
            </w:r>
          </w:p>
        </w:tc>
        <w:tc>
          <w:tcPr>
            <w:tcW w:w="22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1148.01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2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1148.01</w:t>
            </w:r>
          </w:p>
        </w:tc>
      </w:tr>
      <w:tr>
        <w:trPr>
          <w:trHeight w:val="275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Dx,g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cm-3</w:t>
            </w:r>
          </w:p>
        </w:tc>
        <w:tc>
          <w:tcPr>
            <w:tcW w:w="22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1.527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2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1.527</w:t>
            </w:r>
          </w:p>
        </w:tc>
      </w:tr>
      <w:tr>
        <w:trPr>
          <w:trHeight w:val="275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Z</w:t>
            </w:r>
          </w:p>
        </w:tc>
        <w:tc>
          <w:tcPr>
            <w:tcW w:w="22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2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275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Mu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(mm-1)</w:t>
            </w:r>
          </w:p>
        </w:tc>
        <w:tc>
          <w:tcPr>
            <w:tcW w:w="22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2.511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2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2.511</w:t>
            </w:r>
          </w:p>
        </w:tc>
      </w:tr>
      <w:tr>
        <w:trPr>
          <w:trHeight w:val="275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F000</w:t>
            </w:r>
          </w:p>
        </w:tc>
        <w:tc>
          <w:tcPr>
            <w:tcW w:w="22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2288.0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2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4576.0</w:t>
            </w:r>
          </w:p>
        </w:tc>
      </w:tr>
      <w:tr>
        <w:trPr>
          <w:trHeight w:val="275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F000’</w:t>
            </w:r>
          </w:p>
        </w:tc>
        <w:tc>
          <w:tcPr>
            <w:tcW w:w="22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2290.59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h,k,lmax</w:t>
            </w:r>
          </w:p>
        </w:tc>
        <w:tc>
          <w:tcPr>
            <w:tcW w:w="22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50,15,40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2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49,15,38</w:t>
            </w:r>
          </w:p>
        </w:tc>
      </w:tr>
      <w:tr>
        <w:trPr>
          <w:trHeight w:val="275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Nref</w:t>
            </w:r>
          </w:p>
        </w:tc>
        <w:tc>
          <w:tcPr>
            <w:tcW w:w="22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25901[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13559]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2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24247</w:t>
            </w:r>
          </w:p>
        </w:tc>
      </w:tr>
      <w:tr>
        <w:trPr>
          <w:trHeight w:val="275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Tmin,Tmax</w:t>
            </w:r>
          </w:p>
        </w:tc>
        <w:tc>
          <w:tcPr>
            <w:tcW w:w="22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0.208,0.590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2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0.109,0.419</w:t>
            </w:r>
          </w:p>
        </w:tc>
      </w:tr>
      <w:tr>
        <w:trPr>
          <w:trHeight w:val="348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Tmin’</w:t>
            </w:r>
          </w:p>
        </w:tc>
        <w:tc>
          <w:tcPr>
            <w:tcW w:w="22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0.126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8" w:after="0" w:line="240" w:lineRule="auto"/>
        <w:ind w:left="14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Correction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method=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#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Limits: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Tmin=0.109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Tmax=0.419</w:t>
      </w:r>
    </w:p>
    <w:p>
      <w:pPr>
        <w:spacing w:before="14" w:after="0" w:line="240" w:lineRule="auto"/>
        <w:ind w:left="14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AbsCorr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MULTI-SCAN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4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completeness=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1.79/0.94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Theta(max)=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37.280</w:t>
      </w:r>
    </w:p>
    <w:p>
      <w:pPr>
        <w:spacing w:before="1" w:after="0" w:line="560" w:lineRule="atLeast"/>
        <w:ind w:left="140" w:right="289"/>
        <w:jc w:val="left"/>
        <w:tabs>
          <w:tab w:pos="3640" w:val="left"/>
          <w:tab w:pos="4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71pt;margin-top:66.546768pt;width:453.000007pt;height:.1pt;mso-position-horizontal-relative:page;mso-position-vertical-relative:paragraph;z-index:-362" coordorigin="1420,1331" coordsize="9060,2">
            <v:shape style="position:absolute;left:1420;top:1331;width:9060;height:2" coordorigin="1420,1331" coordsize="9060,0" path="m1420,1331l10480,1331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0.0567(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17788)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wR2(reflections)=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0.1427(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24247)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1.094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Npar=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571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14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were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generated.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format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862" w:right="4080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b/>
          <w:bCs/>
        </w:rPr>
        <w:t>test-name_ALERT_alert-type_alert-level</w:t>
      </w:r>
      <w:r>
        <w:rPr>
          <w:rFonts w:ascii="Courier New" w:hAnsi="Courier New" w:cs="Courier New" w:eastAsia="Courier New"/>
          <w:sz w:val="18"/>
          <w:szCs w:val="18"/>
          <w:w w:val="99"/>
        </w:rPr>
        <w:t>.</w:t>
      </w:r>
      <w:r>
        <w:rPr>
          <w:rFonts w:ascii="Courier New" w:hAnsi="Courier New" w:cs="Courier New" w:eastAsia="Courier New"/>
          <w:sz w:val="18"/>
          <w:szCs w:val="18"/>
          <w:w w:val="100"/>
        </w:rPr>
      </w:r>
    </w:p>
    <w:p>
      <w:pPr>
        <w:spacing w:before="12" w:after="0" w:line="240" w:lineRule="auto"/>
        <w:ind w:left="14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Click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hyperlinks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details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test.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280" w:right="1720"/>
        </w:sectPr>
      </w:pPr>
      <w:rPr/>
    </w:p>
    <w:p>
      <w:pPr>
        <w:spacing w:before="89" w:after="0" w:line="240" w:lineRule="auto"/>
        <w:ind w:left="452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1.308568pt;width:453.600007pt;height:14.500011pt;mso-position-horizontal-relative:page;mso-position-vertical-relative:paragraph;z-index:-361" coordorigin="1414,-26" coordsize="9072,290">
            <v:group style="position:absolute;left:1420;top:-20;width:9060;height:2" coordorigin="1420,-20" coordsize="9060,2">
              <v:shape style="position:absolute;left:1420;top:-20;width:9060;height:2" coordorigin="1420,-20" coordsize="9060,0" path="m1420,-20l10480,-20e" filled="f" stroked="t" strokeweight=".6pt" strokecolor="#000000">
                <v:path arrowok="t"/>
              </v:shape>
              <v:shape style="position:absolute;left:1420;top:40;width:224;height:224" type="#_x0000_t75">
                <v:imagedata r:id="rId6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B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53" w:lineRule="auto"/>
        <w:ind w:left="120" w:right="177"/>
        <w:jc w:val="left"/>
        <w:tabs>
          <w:tab w:pos="4860" w:val="left"/>
          <w:tab w:pos="5720" w:val="left"/>
          <w:tab w:pos="7880" w:val="left"/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PLAT029_ALERT_3_B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_diffrn_measured_fraction_theta_full</w:t>
      </w:r>
      <w:r>
        <w:rPr>
          <w:rFonts w:ascii="Courier New" w:hAnsi="Courier New" w:cs="Courier New" w:eastAsia="Courier New"/>
          <w:sz w:val="18"/>
          <w:szCs w:val="18"/>
          <w:spacing w:val="-3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0.943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Why?</w:t>
      </w:r>
      <w:hyperlink r:id="rId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PLAT910_ALERT_3_B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Reflection(s)</w:t>
      </w:r>
      <w:r>
        <w:rPr>
          <w:rFonts w:ascii="Courier New" w:hAnsi="Courier New" w:cs="Courier New" w:eastAsia="Courier New"/>
          <w:sz w:val="18"/>
          <w:szCs w:val="18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Below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Theta(Min).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12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PLAT934_ALERT_3_B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(Iobs-Icalc)/Sigma(W)</w:t>
      </w:r>
      <w:r>
        <w:rPr>
          <w:rFonts w:ascii="Courier New" w:hAnsi="Courier New" w:cs="Courier New" w:eastAsia="Courier New"/>
          <w:sz w:val="18"/>
          <w:szCs w:val="18"/>
          <w:spacing w:val="-2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10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Outliers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PLAT971_ALERT_2_B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0.88A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Hf1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3.33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4860" w:val="left"/>
          <w:tab w:pos="5720" w:val="left"/>
          <w:tab w:pos="798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1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PLAT971_ALERT_2_B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0.92A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Hf2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2.53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tabs>
          <w:tab w:pos="4860" w:val="left"/>
          <w:tab w:pos="5720" w:val="left"/>
          <w:tab w:pos="788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1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PLAT972_ALERT_2_B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1.87A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Cl1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-3.30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tabs>
          <w:tab w:pos="4860" w:val="left"/>
          <w:tab w:pos="5720" w:val="left"/>
          <w:tab w:pos="788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1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PLAT972_ALERT_2_B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1.90A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Cl5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-3.10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198" w:lineRule="exact"/>
        <w:ind w:left="120" w:right="-20"/>
        <w:jc w:val="left"/>
        <w:tabs>
          <w:tab w:pos="4540" w:val="left"/>
          <w:tab w:pos="776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1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  <w:position w:val="1"/>
          </w:rPr>
          <w:t>PLAT987_ALERT_1_B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  <w:position w:val="1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Flack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x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&gt;&gt;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Do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BASF/TWIN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Refinement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46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4.358563pt;width:453.600007pt;height:15.300009pt;mso-position-horizontal-relative:page;mso-position-vertical-relative:paragraph;z-index:-360" coordorigin="1414,-87" coordsize="9072,306">
            <v:group style="position:absolute;left:1420;top:-81;width:9060;height:2" coordorigin="1420,-81" coordsize="9060,2">
              <v:shape style="position:absolute;left:1420;top:-81;width:9060;height:2" coordorigin="1420,-81" coordsize="9060,0" path="m1420,-81l10480,-81e" filled="f" stroked="t" strokeweight=".6pt" strokecolor="#000000">
                <v:path arrowok="t"/>
              </v:shape>
              <v:shape style="position:absolute;left:1420;top:-21;width:240;height:240" type="#_x0000_t75">
                <v:imagedata r:id="rId15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C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53" w:lineRule="auto"/>
        <w:ind w:left="1414" w:right="1040" w:firstLine="-1294"/>
        <w:jc w:val="left"/>
        <w:tabs>
          <w:tab w:pos="216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1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ABSTY02_ALERT_1_C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ab/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_exptl_absorpt_correction_type</w:t>
      </w:r>
      <w:r>
        <w:rPr>
          <w:rFonts w:ascii="Courier New" w:hAnsi="Courier New" w:cs="Courier New" w:eastAsia="Courier New"/>
          <w:sz w:val="18"/>
          <w:szCs w:val="18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literature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citation.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should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contained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53" w:lineRule="auto"/>
        <w:ind w:left="1414" w:right="3413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_exptl_absorpt_process_details</w:t>
      </w:r>
      <w:r>
        <w:rPr>
          <w:rFonts w:ascii="Courier New" w:hAnsi="Courier New" w:cs="Courier New" w:eastAsia="Courier New"/>
          <w:sz w:val="18"/>
          <w:szCs w:val="18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field.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Absorption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correction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multi-scan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53" w:lineRule="auto"/>
        <w:ind w:left="120" w:right="69"/>
        <w:jc w:val="left"/>
        <w:tabs>
          <w:tab w:pos="2800" w:val="left"/>
          <w:tab w:pos="4540" w:val="left"/>
          <w:tab w:pos="4860" w:val="left"/>
          <w:tab w:pos="5720" w:val="left"/>
          <w:tab w:pos="5940" w:val="left"/>
          <w:tab w:pos="6680" w:val="left"/>
          <w:tab w:pos="7120" w:val="left"/>
          <w:tab w:pos="7660" w:val="left"/>
          <w:tab w:pos="7880" w:val="left"/>
          <w:tab w:pos="8100" w:val="left"/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1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PLAT068_ALERT_1_C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F000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Missing)...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C13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--C14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0.20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1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C43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--C44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0.18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PLAT241_ALERT_2_C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C3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PLAT241_ALERT_2_C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C13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’Solvent’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Hf1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’Solvent’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Hf2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PLAT342_ALERT_3_C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Precision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0.01371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PLAT906_ALERT_3_C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Analysis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Variance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2.281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PLAT911_ALERT_3_C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Thmin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&amp;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STh/L=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0.600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2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0.36A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Hf1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-1.99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4860" w:val="left"/>
          <w:tab w:pos="5720" w:val="left"/>
          <w:tab w:pos="788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2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0.44A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Cl5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-1.76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tabs>
          <w:tab w:pos="4860" w:val="left"/>
          <w:tab w:pos="5720" w:val="left"/>
          <w:tab w:pos="788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2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0.48A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Cl1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-1.64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tabs>
          <w:tab w:pos="4860" w:val="left"/>
          <w:tab w:pos="5720" w:val="left"/>
          <w:tab w:pos="788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3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0.56A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Hf2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-1.55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tabs>
          <w:tab w:pos="4860" w:val="left"/>
          <w:tab w:pos="5720" w:val="left"/>
          <w:tab w:pos="788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3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0.55A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Hf2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-1.55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tabs>
          <w:tab w:pos="4860" w:val="left"/>
          <w:tab w:pos="5720" w:val="left"/>
          <w:tab w:pos="788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3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0.54A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Hf1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-1.52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tabs>
          <w:tab w:pos="4860" w:val="left"/>
          <w:tab w:pos="5720" w:val="left"/>
          <w:tab w:pos="788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3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0.58A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Hf1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-1.52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198" w:lineRule="exact"/>
        <w:ind w:left="120" w:right="-20"/>
        <w:jc w:val="left"/>
        <w:tabs>
          <w:tab w:pos="83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3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  <w:position w:val="1"/>
          </w:rPr>
          <w:t>PLAT978_ALERT_2_C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  <w:position w:val="1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Bonds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with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Positive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Residual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Density.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Info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46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4.358541pt;width:453.600007pt;height:15.300005pt;mso-position-horizontal-relative:page;mso-position-vertical-relative:paragraph;z-index:-359" coordorigin="1414,-87" coordsize="9072,306">
            <v:group style="position:absolute;left:1420;top:-81;width:9060;height:2" coordorigin="1420,-81" coordsize="9060,2">
              <v:shape style="position:absolute;left:1420;top:-81;width:9060;height:2" coordorigin="1420,-81" coordsize="9060,0" path="m1420,-81l10480,-81e" filled="f" stroked="t" strokeweight=".6pt" strokecolor="#000000">
                <v:path arrowok="t"/>
              </v:shape>
              <v:shape style="position:absolute;left:1420;top:-21;width:240;height:240" type="#_x0000_t75">
                <v:imagedata r:id="rId35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G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20" w:right="-20"/>
        <w:jc w:val="left"/>
        <w:tabs>
          <w:tab w:pos="216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3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FORMU01_ALERT_1_G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ab/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There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discrepancy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counts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53" w:lineRule="auto"/>
        <w:ind w:left="1414" w:right="1148"/>
        <w:jc w:val="left"/>
        <w:tabs>
          <w:tab w:pos="582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_chemical_formula_sum</w:t>
      </w:r>
      <w:r>
        <w:rPr>
          <w:rFonts w:ascii="Courier New" w:hAnsi="Courier New" w:cs="Courier New" w:eastAsia="Courier New"/>
          <w:sz w:val="18"/>
          <w:szCs w:val="18"/>
          <w:spacing w:val="-2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_chemical_formula_moiety.</w:t>
      </w:r>
      <w:r>
        <w:rPr>
          <w:rFonts w:ascii="Courier New" w:hAnsi="Courier New" w:cs="Courier New" w:eastAsia="Courier New"/>
          <w:sz w:val="18"/>
          <w:szCs w:val="18"/>
          <w:spacing w:val="-27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usually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due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moiety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formula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being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wrong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format.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count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_chemical_formula_sum: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C52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H42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Cl6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Hf1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N2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41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count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_chemical_formula_moiety:C26</w:t>
      </w:r>
      <w:r>
        <w:rPr>
          <w:rFonts w:ascii="Courier New" w:hAnsi="Courier New" w:cs="Courier New" w:eastAsia="Courier New"/>
          <w:sz w:val="18"/>
          <w:szCs w:val="18"/>
          <w:spacing w:val="-3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H21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Cl3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Hf0.5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N1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53" w:lineRule="auto"/>
        <w:ind w:left="120" w:right="177"/>
        <w:jc w:val="left"/>
        <w:tabs>
          <w:tab w:pos="3020" w:val="left"/>
          <w:tab w:pos="3240" w:val="left"/>
          <w:tab w:pos="4960" w:val="left"/>
          <w:tab w:pos="5620" w:val="left"/>
          <w:tab w:pos="5940" w:val="left"/>
          <w:tab w:pos="6480" w:val="left"/>
          <w:tab w:pos="7120" w:val="left"/>
          <w:tab w:pos="7760" w:val="left"/>
          <w:tab w:pos="7880" w:val="left"/>
          <w:tab w:pos="8100" w:val="left"/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3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PLAT012_ALERT_1_G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_shelx_res_checksum</w:t>
      </w:r>
      <w:r>
        <w:rPr>
          <w:rFonts w:ascii="Courier New" w:hAnsi="Courier New" w:cs="Courier New" w:eastAsia="Courier New"/>
          <w:sz w:val="18"/>
          <w:szCs w:val="18"/>
          <w:spacing w:val="-2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Found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3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PLAT033_ALERT_4_G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Flack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x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Deviates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3.0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sigma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Zero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0.054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3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PLAT042_ALERT_1_G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MoietyFormula</w:t>
      </w:r>
      <w:r>
        <w:rPr>
          <w:rFonts w:ascii="Courier New" w:hAnsi="Courier New" w:cs="Courier New" w:eastAsia="Courier New"/>
          <w:sz w:val="18"/>
          <w:szCs w:val="18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Strings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PLAT063_ALERT_4_G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Crystal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Size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Likely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too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Beam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Size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0.79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mm</w:t>
      </w:r>
      <w:hyperlink r:id="rId4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PLAT083_ALERT_2_G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SHELXL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Second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Parameter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WGHT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Unusually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13.06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Why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?</w:t>
      </w:r>
      <w:hyperlink r:id="rId4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PLAT128_ALERT_4_G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Alternate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Input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Space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I2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4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PLAT199_ALERT_1_G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_cell_measurement_temperature</w:t>
      </w:r>
      <w:r>
        <w:rPr>
          <w:rFonts w:ascii="Courier New" w:hAnsi="Courier New" w:cs="Courier New" w:eastAsia="Courier New"/>
          <w:sz w:val="18"/>
          <w:szCs w:val="18"/>
          <w:spacing w:val="-3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PLAT200_ALERT_1_G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_diffrn_ambient_temperature</w:t>
      </w:r>
      <w:r>
        <w:rPr>
          <w:rFonts w:ascii="Courier New" w:hAnsi="Courier New" w:cs="Courier New" w:eastAsia="Courier New"/>
          <w:sz w:val="18"/>
          <w:szCs w:val="18"/>
          <w:spacing w:val="-2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(M-X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Solvent)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Hf2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--Cl7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6.3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s.u.</w:t>
      </w:r>
      <w:hyperlink r:id="rId4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Centre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Gravity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Unit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Cell: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63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C26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H21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53" w:lineRule="auto"/>
        <w:ind w:left="120" w:right="177"/>
        <w:jc w:val="left"/>
        <w:tabs>
          <w:tab w:pos="6040" w:val="left"/>
          <w:tab w:pos="6680" w:val="left"/>
          <w:tab w:pos="7120" w:val="left"/>
          <w:tab w:pos="7980" w:val="left"/>
          <w:tab w:pos="8100" w:val="left"/>
          <w:tab w:pos="83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4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PLAT794_ALERT_5_G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Tentative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Valency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Hf1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(IV)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3.46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</w:t>
      </w:r>
      <w:hyperlink r:id="rId4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PLAT794_ALERT_5_G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Tentative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Valency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Hf2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(IV)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3.40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</w:t>
      </w:r>
      <w:hyperlink r:id="rId4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PLAT912_ALERT_4_G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Reflections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Above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STh/L=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0.600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712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5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PLAT933_ALERT_2_G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Embedded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.res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File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5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PLAT952_ALERT_5_G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Calculated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(ThMax)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CIF-Reported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Lmax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Differ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Units</w:t>
      </w:r>
      <w:hyperlink r:id="rId5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PLAT958_ALERT_1_G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Calculated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(ThMax)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Actual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(FCF)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Lmax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Differ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Units</w:t>
      </w:r>
      <w:hyperlink r:id="rId5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PLAT992_ALERT_5_G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&amp;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Actual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_reflns_number_gt</w:t>
      </w:r>
      <w:r>
        <w:rPr>
          <w:rFonts w:ascii="Courier New" w:hAnsi="Courier New" w:cs="Courier New" w:eastAsia="Courier New"/>
          <w:sz w:val="18"/>
          <w:szCs w:val="18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720" w:bottom="280" w:left="1300" w:right="1640"/>
        </w:sectPr>
      </w:pPr>
      <w:rPr/>
    </w:p>
    <w:p>
      <w:pPr>
        <w:spacing w:before="86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.992677pt;width:453.000007pt;height:.1pt;mso-position-horizontal-relative:page;mso-position-vertical-relative:paragraph;z-index:-358" coordorigin="1420,20" coordsize="9060,2">
            <v:shape style="position:absolute;left:1420;top:20;width:9060;height:2" coordorigin="1420,20" coordsize="9060,0" path="m1420,20l10480,20e" filled="f" stroked="t" strokeweight=".6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likely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resolve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explain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8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potentially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problem,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consider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carefully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1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19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caused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omission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oversight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1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18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information/check</w:t>
      </w:r>
      <w:r>
        <w:rPr>
          <w:rFonts w:ascii="Courier New" w:hAnsi="Courier New" w:cs="Courier New" w:eastAsia="Courier New"/>
          <w:sz w:val="18"/>
          <w:szCs w:val="18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something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unexpected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9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construction/syntax</w:t>
      </w:r>
      <w:r>
        <w:rPr>
          <w:rFonts w:ascii="Courier New" w:hAnsi="Courier New" w:cs="Courier New" w:eastAsia="Courier New"/>
          <w:sz w:val="18"/>
          <w:szCs w:val="18"/>
          <w:spacing w:val="-2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error,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inconsistent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1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16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wrong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deficient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1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10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Improvement,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methodology,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query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suggestion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198" w:lineRule="exact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19.093153pt;width:453.000007pt;height:.1pt;mso-position-horizontal-relative:page;mso-position-vertical-relative:paragraph;z-index:-357" coordorigin="1420,382" coordsize="9060,2">
            <v:shape style="position:absolute;left:1420;top:382;width:9060;height:2" coordorigin="1420,382" coordsize="9060,0" path="m1420,382l10480,382e" filled="f" stroked="t" strokeweight=".6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Informative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message,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50" w:lineRule="auto"/>
        <w:ind w:left="260" w:right="2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pt;margin-top:-15.480468pt;width:453.000007pt;height:.1pt;mso-position-horizontal-relative:page;mso-position-vertical-relative:paragraph;z-index:-356" coordorigin="1420,-310" coordsize="9060,2">
            <v:shape style="position:absolute;left:1420;top:-310;width:9060;height:2" coordorigin="1420,-310" coordsize="9060,0" path="m1420,-310l10480,-310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categories.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fixed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oversights,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omissions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worthwhile.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</w:p>
    <w:p>
      <w:pPr>
        <w:spacing w:before="0" w:after="0" w:line="250" w:lineRule="auto"/>
        <w:ind w:left="260" w:right="1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normally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commented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"special_details"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outliers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unusual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parameters,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important</w:t>
      </w:r>
    </w:p>
    <w:p>
      <w:pPr>
        <w:spacing w:before="0" w:after="0" w:line="250" w:lineRule="auto"/>
        <w:ind w:left="260" w:right="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Conversely,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guarantee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critically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advice.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260" w:right="2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Synchrotron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Radiation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IUCrData</w:t>
      </w:r>
      <w:hyperlink r:id="rId54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you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should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make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sure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that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full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publication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checks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submission.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Authors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</w:p>
    <w:p>
      <w:pPr>
        <w:spacing w:before="11" w:after="0" w:line="248" w:lineRule="exact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submission.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pt;margin-top:-12.380463pt;width:453.000007pt;height:.1pt;mso-position-horizontal-relative:page;mso-position-vertical-relative:paragraph;z-index:-355" coordorigin="1420,-248" coordsize="9060,2">
            <v:shape style="position:absolute;left:1420;top:-248;width:9060;height:2" coordorigin="1420,-248" coordsize="9060,0" path="m1420,-248l10480,-248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PLATON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07/08/2019;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check.def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30/07/2019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80" w:bottom="280" w:left="1320" w:right="1720"/>
        </w:sectPr>
      </w:pPr>
      <w:rPr/>
    </w:p>
    <w:p>
      <w:pPr>
        <w:spacing w:before="81" w:after="0" w:line="124" w:lineRule="exact"/>
        <w:ind w:left="114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v:group style="position:absolute;margin-left:86.400002pt;margin-top:21.608318pt;width:413.647064pt;height:313.976471pt;mso-position-horizontal-relative:page;mso-position-vertical-relative:paragraph;z-index:-354" coordorigin="1728,432" coordsize="8273,6280">
            <v:shape style="position:absolute;left:1728;top:432;width:8273;height:6280" type="#_x0000_t75">
              <v:imagedata r:id="rId55" o:title=""/>
            </v:shape>
            <v:group style="position:absolute;left:1756;top:494;width:5714;height:2" coordorigin="1756,494" coordsize="5714,2">
              <v:shape style="position:absolute;left:1756;top:494;width:5714;height:2" coordorigin="1756,494" coordsize="5714,0" path="m1756,494l7469,494e" filled="f" stroked="t" strokeweight=".564576pt" strokecolor="#1F1F1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1"/>
          <w:szCs w:val="11"/>
          <w:color w:val="070707"/>
          <w:spacing w:val="0"/>
          <w:w w:val="100"/>
          <w:b/>
          <w:bCs/>
        </w:rPr>
        <w:t>Databloc</w:t>
      </w:r>
      <w:r>
        <w:rPr>
          <w:rFonts w:ascii="Times New Roman" w:hAnsi="Times New Roman" w:cs="Times New Roman" w:eastAsia="Times New Roman"/>
          <w:sz w:val="11"/>
          <w:szCs w:val="11"/>
          <w:color w:val="070707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1"/>
          <w:szCs w:val="11"/>
          <w:color w:val="070707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70707"/>
          <w:spacing w:val="0"/>
          <w:w w:val="100"/>
          <w:b/>
          <w:bCs/>
        </w:rPr>
        <w:t>123</w:t>
      </w:r>
      <w:r>
        <w:rPr>
          <w:rFonts w:ascii="Times New Roman" w:hAnsi="Times New Roman" w:cs="Times New Roman" w:eastAsia="Times New Roman"/>
          <w:sz w:val="11"/>
          <w:szCs w:val="11"/>
          <w:color w:val="070707"/>
          <w:spacing w:val="-6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1"/>
          <w:szCs w:val="11"/>
          <w:color w:val="070707"/>
          <w:spacing w:val="5"/>
          <w:w w:val="223"/>
        </w:rPr>
        <w:t>-</w:t>
      </w:r>
      <w:r>
        <w:rPr>
          <w:rFonts w:ascii="Times New Roman" w:hAnsi="Times New Roman" w:cs="Times New Roman" w:eastAsia="Times New Roman"/>
          <w:sz w:val="11"/>
          <w:szCs w:val="11"/>
          <w:color w:val="070707"/>
          <w:spacing w:val="-7"/>
          <w:w w:val="120"/>
          <w:b/>
          <w:bCs/>
        </w:rPr>
        <w:t>0</w:t>
      </w:r>
      <w:r>
        <w:rPr>
          <w:rFonts w:ascii="Times New Roman" w:hAnsi="Times New Roman" w:cs="Times New Roman" w:eastAsia="Times New Roman"/>
          <w:sz w:val="11"/>
          <w:szCs w:val="11"/>
          <w:color w:val="070707"/>
          <w:spacing w:val="0"/>
          <w:w w:val="112"/>
          <w:b/>
          <w:bCs/>
        </w:rPr>
        <w:t>ma_b-</w:t>
      </w:r>
      <w:r>
        <w:rPr>
          <w:rFonts w:ascii="Times New Roman" w:hAnsi="Times New Roman" w:cs="Times New Roman" w:eastAsia="Times New Roman"/>
          <w:sz w:val="11"/>
          <w:szCs w:val="11"/>
          <w:color w:val="070707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70707"/>
          <w:spacing w:val="0"/>
          <w:w w:val="100"/>
          <w:b/>
          <w:bCs/>
        </w:rPr>
        <w:t>elli</w:t>
      </w:r>
      <w:r>
        <w:rPr>
          <w:rFonts w:ascii="Times New Roman" w:hAnsi="Times New Roman" w:cs="Times New Roman" w:eastAsia="Times New Roman"/>
          <w:sz w:val="11"/>
          <w:szCs w:val="11"/>
          <w:color w:val="070707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1"/>
          <w:szCs w:val="11"/>
          <w:color w:val="2323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1"/>
          <w:szCs w:val="11"/>
          <w:color w:val="232323"/>
          <w:spacing w:val="-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1"/>
          <w:szCs w:val="11"/>
          <w:color w:val="070707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1"/>
          <w:szCs w:val="11"/>
          <w:color w:val="070707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color w:val="070707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70707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1"/>
          <w:szCs w:val="11"/>
          <w:color w:val="070707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1"/>
          <w:szCs w:val="11"/>
          <w:color w:val="232323"/>
          <w:spacing w:val="-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1"/>
          <w:szCs w:val="11"/>
          <w:color w:val="070707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69" w:lineRule="exact"/>
        <w:ind w:left="385" w:right="-20"/>
        <w:jc w:val="left"/>
        <w:tabs>
          <w:tab w:pos="4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2323"/>
          <w:spacing w:val="0"/>
          <w:w w:val="100"/>
          <w:position w:val="-2"/>
        </w:rPr>
        <w:t>&gt;-</w:t>
      </w:r>
      <w:r>
        <w:rPr>
          <w:rFonts w:ascii="Times New Roman" w:hAnsi="Times New Roman" w:cs="Times New Roman" w:eastAsia="Times New Roman"/>
          <w:sz w:val="15"/>
          <w:szCs w:val="15"/>
          <w:color w:val="232323"/>
          <w:spacing w:val="-2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2323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232323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4"/>
          <w:szCs w:val="24"/>
          <w:color w:val="23FF23"/>
          <w:spacing w:val="0"/>
          <w:w w:val="76"/>
          <w:position w:val="2"/>
        </w:rPr>
        <w:t>NOMOVE</w:t>
      </w:r>
      <w:r>
        <w:rPr>
          <w:rFonts w:ascii="Courier New" w:hAnsi="Courier New" w:cs="Courier New" w:eastAsia="Courier New"/>
          <w:sz w:val="24"/>
          <w:szCs w:val="24"/>
          <w:color w:val="23FF23"/>
          <w:spacing w:val="-15"/>
          <w:w w:val="76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23FF23"/>
          <w:spacing w:val="0"/>
          <w:w w:val="76"/>
          <w:position w:val="2"/>
        </w:rPr>
        <w:t>FORCED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1" w:after="0" w:line="240" w:lineRule="auto"/>
        <w:ind w:left="385" w:right="-20"/>
        <w:jc w:val="left"/>
        <w:tabs>
          <w:tab w:pos="1300" w:val="left"/>
          <w:tab w:pos="3800" w:val="left"/>
          <w:tab w:pos="68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232323"/>
          <w:spacing w:val="0"/>
          <w:w w:val="68"/>
        </w:rPr>
        <w:t>z</w:t>
      </w:r>
      <w:r>
        <w:rPr>
          <w:rFonts w:ascii="Times New Roman" w:hAnsi="Times New Roman" w:cs="Times New Roman" w:eastAsia="Times New Roman"/>
          <w:sz w:val="30"/>
          <w:szCs w:val="30"/>
          <w:color w:val="232323"/>
          <w:spacing w:val="0"/>
          <w:w w:val="68"/>
        </w:rPr>
        <w:t>  </w:t>
      </w:r>
      <w:r>
        <w:rPr>
          <w:rFonts w:ascii="Times New Roman" w:hAnsi="Times New Roman" w:cs="Times New Roman" w:eastAsia="Times New Roman"/>
          <w:sz w:val="30"/>
          <w:szCs w:val="30"/>
          <w:color w:val="232323"/>
          <w:spacing w:val="9"/>
          <w:w w:val="68"/>
        </w:rPr>
        <w:t> </w:t>
      </w:r>
      <w:r>
        <w:rPr>
          <w:rFonts w:ascii="Courier New" w:hAnsi="Courier New" w:cs="Courier New" w:eastAsia="Courier New"/>
          <w:sz w:val="21"/>
          <w:szCs w:val="21"/>
          <w:color w:val="3A3A3A"/>
          <w:spacing w:val="0"/>
          <w:w w:val="100"/>
        </w:rPr>
        <w:t>-20</w:t>
      </w:r>
      <w:r>
        <w:rPr>
          <w:rFonts w:ascii="Courier New" w:hAnsi="Courier New" w:cs="Courier New" w:eastAsia="Courier New"/>
          <w:sz w:val="21"/>
          <w:szCs w:val="21"/>
          <w:color w:val="3A3A3A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color w:val="3A3A3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70707"/>
          <w:spacing w:val="-2"/>
          <w:w w:val="93"/>
        </w:rPr>
        <w:t>1</w:t>
      </w:r>
      <w:r>
        <w:rPr>
          <w:rFonts w:ascii="Arial" w:hAnsi="Arial" w:cs="Arial" w:eastAsia="Arial"/>
          <w:sz w:val="18"/>
          <w:szCs w:val="18"/>
          <w:color w:val="232323"/>
          <w:spacing w:val="0"/>
          <w:w w:val="93"/>
        </w:rPr>
        <w:t>23</w:t>
      </w:r>
      <w:r>
        <w:rPr>
          <w:rFonts w:ascii="Arial" w:hAnsi="Arial" w:cs="Arial" w:eastAsia="Arial"/>
          <w:sz w:val="18"/>
          <w:szCs w:val="18"/>
          <w:color w:val="232323"/>
          <w:spacing w:val="-10"/>
          <w:w w:val="93"/>
        </w:rPr>
        <w:t>8</w:t>
      </w:r>
      <w:r>
        <w:rPr>
          <w:rFonts w:ascii="Courier New" w:hAnsi="Courier New" w:cs="Courier New" w:eastAsia="Courier New"/>
          <w:sz w:val="22"/>
          <w:szCs w:val="22"/>
          <w:color w:val="232323"/>
          <w:spacing w:val="-3"/>
          <w:w w:val="93"/>
        </w:rPr>
        <w:t>-</w:t>
      </w:r>
      <w:r>
        <w:rPr>
          <w:rFonts w:ascii="Arial" w:hAnsi="Arial" w:cs="Arial" w:eastAsia="Arial"/>
          <w:sz w:val="18"/>
          <w:szCs w:val="18"/>
          <w:color w:val="232323"/>
          <w:spacing w:val="0"/>
          <w:w w:val="93"/>
        </w:rPr>
        <w:t>0</w:t>
      </w:r>
      <w:r>
        <w:rPr>
          <w:rFonts w:ascii="Courier New" w:hAnsi="Courier New" w:cs="Courier New" w:eastAsia="Courier New"/>
          <w:sz w:val="22"/>
          <w:szCs w:val="22"/>
          <w:color w:val="232323"/>
          <w:spacing w:val="0"/>
          <w:w w:val="93"/>
        </w:rPr>
        <w:t>ma_bC</w:t>
      </w:r>
      <w:r>
        <w:rPr>
          <w:rFonts w:ascii="Courier New" w:hAnsi="Courier New" w:cs="Courier New" w:eastAsia="Courier New"/>
          <w:sz w:val="22"/>
          <w:szCs w:val="22"/>
          <w:color w:val="232323"/>
          <w:spacing w:val="-5"/>
          <w:w w:val="93"/>
        </w:rPr>
        <w:t> </w:t>
      </w:r>
      <w:r>
        <w:rPr>
          <w:rFonts w:ascii="Courier New" w:hAnsi="Courier New" w:cs="Courier New" w:eastAsia="Courier New"/>
          <w:sz w:val="22"/>
          <w:szCs w:val="22"/>
          <w:color w:val="232323"/>
          <w:spacing w:val="0"/>
          <w:w w:val="61"/>
        </w:rPr>
        <w:t>1</w:t>
      </w:r>
      <w:r>
        <w:rPr>
          <w:rFonts w:ascii="Courier New" w:hAnsi="Courier New" w:cs="Courier New" w:eastAsia="Courier New"/>
          <w:sz w:val="22"/>
          <w:szCs w:val="22"/>
          <w:color w:val="232323"/>
          <w:spacing w:val="42"/>
          <w:w w:val="6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232323"/>
          <w:spacing w:val="0"/>
          <w:w w:val="100"/>
        </w:rPr>
        <w:t>2</w:t>
      </w:r>
      <w:r>
        <w:rPr>
          <w:rFonts w:ascii="Courier New" w:hAnsi="Courier New" w:cs="Courier New" w:eastAsia="Courier New"/>
          <w:sz w:val="22"/>
          <w:szCs w:val="22"/>
          <w:color w:val="232323"/>
          <w:spacing w:val="-3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232323"/>
          <w:spacing w:val="0"/>
          <w:w w:val="72"/>
        </w:rPr>
        <w:t>1</w:t>
      </w:r>
      <w:r>
        <w:rPr>
          <w:rFonts w:ascii="Courier New" w:hAnsi="Courier New" w:cs="Courier New" w:eastAsia="Courier New"/>
          <w:sz w:val="22"/>
          <w:szCs w:val="22"/>
          <w:color w:val="232323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color w:val="232323"/>
          <w:spacing w:val="0"/>
          <w:w w:val="100"/>
        </w:rPr>
      </w:r>
      <w:r>
        <w:rPr>
          <w:rFonts w:ascii="Courier New" w:hAnsi="Courier New" w:cs="Courier New" w:eastAsia="Courier New"/>
          <w:sz w:val="21"/>
          <w:szCs w:val="21"/>
          <w:color w:val="3A3A3A"/>
          <w:spacing w:val="0"/>
          <w:w w:val="72"/>
        </w:rPr>
        <w:t>R</w:t>
      </w:r>
      <w:r>
        <w:rPr>
          <w:rFonts w:ascii="Courier New" w:hAnsi="Courier New" w:cs="Courier New" w:eastAsia="Courier New"/>
          <w:sz w:val="21"/>
          <w:szCs w:val="21"/>
          <w:color w:val="3A3A3A"/>
          <w:spacing w:val="39"/>
          <w:w w:val="72"/>
        </w:rPr>
        <w:t> </w:t>
      </w:r>
      <w:r>
        <w:rPr>
          <w:rFonts w:ascii="Courier New" w:hAnsi="Courier New" w:cs="Courier New" w:eastAsia="Courier New"/>
          <w:sz w:val="25"/>
          <w:szCs w:val="25"/>
          <w:color w:val="232323"/>
          <w:spacing w:val="0"/>
          <w:w w:val="72"/>
        </w:rPr>
        <w:t>=</w:t>
      </w:r>
      <w:r>
        <w:rPr>
          <w:rFonts w:ascii="Courier New" w:hAnsi="Courier New" w:cs="Courier New" w:eastAsia="Courier New"/>
          <w:sz w:val="25"/>
          <w:szCs w:val="25"/>
          <w:color w:val="232323"/>
          <w:spacing w:val="-1"/>
          <w:w w:val="7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32323"/>
          <w:spacing w:val="-37"/>
          <w:w w:val="100"/>
        </w:rPr>
        <w:t>0</w:t>
      </w:r>
      <w:r>
        <w:rPr>
          <w:rFonts w:ascii="Courier New" w:hAnsi="Courier New" w:cs="Courier New" w:eastAsia="Courier New"/>
          <w:sz w:val="21"/>
          <w:szCs w:val="21"/>
          <w:color w:val="4F4F4F"/>
          <w:spacing w:val="-20"/>
          <w:w w:val="100"/>
        </w:rPr>
        <w:t>.</w:t>
      </w:r>
      <w:r>
        <w:rPr>
          <w:rFonts w:ascii="Courier New" w:hAnsi="Courier New" w:cs="Courier New" w:eastAsia="Courier New"/>
          <w:sz w:val="21"/>
          <w:szCs w:val="21"/>
          <w:color w:val="232323"/>
          <w:spacing w:val="0"/>
          <w:w w:val="100"/>
        </w:rPr>
        <w:t>06</w:t>
      </w:r>
      <w:r>
        <w:rPr>
          <w:rFonts w:ascii="Courier New" w:hAnsi="Courier New" w:cs="Courier New" w:eastAsia="Courier New"/>
          <w:sz w:val="21"/>
          <w:szCs w:val="21"/>
          <w:color w:val="232323"/>
          <w:spacing w:val="-96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32323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color w:val="232323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3A3A3A"/>
          <w:spacing w:val="0"/>
          <w:w w:val="75"/>
        </w:rPr>
        <w:t>RES=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sectPr>
      <w:pgSz w:w="12240" w:h="15840"/>
      <w:pgMar w:top="640" w:bottom="280" w:left="13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ourier New">
    <w:altName w:val="Courier New"/>
    <w:charset w:val="204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journals.iucr.org/services/cif/checking/checkcifreport.html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journals.iucr.org/services/cif/checking/PLAT029.html" TargetMode="External"/><Relationship Id="rId8" Type="http://schemas.openxmlformats.org/officeDocument/2006/relationships/hyperlink" Target="http://journals.iucr.org/services/cif/checking/PLAT910.html" TargetMode="External"/><Relationship Id="rId9" Type="http://schemas.openxmlformats.org/officeDocument/2006/relationships/hyperlink" Target="http://journals.iucr.org/services/cif/checking/PLAT934.html" TargetMode="External"/><Relationship Id="rId10" Type="http://schemas.openxmlformats.org/officeDocument/2006/relationships/hyperlink" Target="http://journals.iucr.org/services/cif/checking/PLAT971.html" TargetMode="External"/><Relationship Id="rId11" Type="http://schemas.openxmlformats.org/officeDocument/2006/relationships/hyperlink" Target="http://journals.iucr.org/services/cif/checking/PLAT971.html" TargetMode="External"/><Relationship Id="rId12" Type="http://schemas.openxmlformats.org/officeDocument/2006/relationships/hyperlink" Target="http://journals.iucr.org/services/cif/checking/PLAT972.html" TargetMode="External"/><Relationship Id="rId13" Type="http://schemas.openxmlformats.org/officeDocument/2006/relationships/hyperlink" Target="http://journals.iucr.org/services/cif/checking/PLAT972.html" TargetMode="External"/><Relationship Id="rId14" Type="http://schemas.openxmlformats.org/officeDocument/2006/relationships/hyperlink" Target="http://journals.iucr.org/services/cif/checking/PLAT987.html" TargetMode="External"/><Relationship Id="rId15" Type="http://schemas.openxmlformats.org/officeDocument/2006/relationships/image" Target="media/image2.png"/><Relationship Id="rId16" Type="http://schemas.openxmlformats.org/officeDocument/2006/relationships/hyperlink" Target="http://journals.iucr.org/services/cif/checking/ABSTY_02.html" TargetMode="External"/><Relationship Id="rId17" Type="http://schemas.openxmlformats.org/officeDocument/2006/relationships/hyperlink" Target="http://journals.iucr.org/services/cif/checking/PLAT068.html" TargetMode="External"/><Relationship Id="rId18" Type="http://schemas.openxmlformats.org/officeDocument/2006/relationships/hyperlink" Target="http://journals.iucr.org/services/cif/checking/PLAT234.html" TargetMode="External"/><Relationship Id="rId19" Type="http://schemas.openxmlformats.org/officeDocument/2006/relationships/hyperlink" Target="http://journals.iucr.org/services/cif/checking/PLAT234.html" TargetMode="External"/><Relationship Id="rId20" Type="http://schemas.openxmlformats.org/officeDocument/2006/relationships/hyperlink" Target="http://journals.iucr.org/services/cif/checking/PLAT241.html" TargetMode="External"/><Relationship Id="rId21" Type="http://schemas.openxmlformats.org/officeDocument/2006/relationships/hyperlink" Target="http://journals.iucr.org/services/cif/checking/PLAT241.html" TargetMode="External"/><Relationship Id="rId22" Type="http://schemas.openxmlformats.org/officeDocument/2006/relationships/hyperlink" Target="http://journals.iucr.org/services/cif/checking/PLAT244.html" TargetMode="External"/><Relationship Id="rId23" Type="http://schemas.openxmlformats.org/officeDocument/2006/relationships/hyperlink" Target="http://journals.iucr.org/services/cif/checking/PLAT244.html" TargetMode="External"/><Relationship Id="rId24" Type="http://schemas.openxmlformats.org/officeDocument/2006/relationships/hyperlink" Target="http://journals.iucr.org/services/cif/checking/PLAT342.html" TargetMode="External"/><Relationship Id="rId25" Type="http://schemas.openxmlformats.org/officeDocument/2006/relationships/hyperlink" Target="http://journals.iucr.org/services/cif/checking/PLAT906.html" TargetMode="External"/><Relationship Id="rId26" Type="http://schemas.openxmlformats.org/officeDocument/2006/relationships/hyperlink" Target="http://journals.iucr.org/services/cif/checking/PLAT911.html" TargetMode="External"/><Relationship Id="rId27" Type="http://schemas.openxmlformats.org/officeDocument/2006/relationships/hyperlink" Target="http://journals.iucr.org/services/cif/checking/PLAT972.html" TargetMode="External"/><Relationship Id="rId28" Type="http://schemas.openxmlformats.org/officeDocument/2006/relationships/hyperlink" Target="http://journals.iucr.org/services/cif/checking/PLAT972.html" TargetMode="External"/><Relationship Id="rId29" Type="http://schemas.openxmlformats.org/officeDocument/2006/relationships/hyperlink" Target="http://journals.iucr.org/services/cif/checking/PLAT972.html" TargetMode="External"/><Relationship Id="rId30" Type="http://schemas.openxmlformats.org/officeDocument/2006/relationships/hyperlink" Target="http://journals.iucr.org/services/cif/checking/PLAT972.html" TargetMode="External"/><Relationship Id="rId31" Type="http://schemas.openxmlformats.org/officeDocument/2006/relationships/hyperlink" Target="http://journals.iucr.org/services/cif/checking/PLAT972.html" TargetMode="External"/><Relationship Id="rId32" Type="http://schemas.openxmlformats.org/officeDocument/2006/relationships/hyperlink" Target="http://journals.iucr.org/services/cif/checking/PLAT972.html" TargetMode="External"/><Relationship Id="rId33" Type="http://schemas.openxmlformats.org/officeDocument/2006/relationships/hyperlink" Target="http://journals.iucr.org/services/cif/checking/PLAT972.html" TargetMode="External"/><Relationship Id="rId34" Type="http://schemas.openxmlformats.org/officeDocument/2006/relationships/hyperlink" Target="http://journals.iucr.org/services/cif/checking/PLAT978.html" TargetMode="External"/><Relationship Id="rId35" Type="http://schemas.openxmlformats.org/officeDocument/2006/relationships/image" Target="media/image3.png"/><Relationship Id="rId36" Type="http://schemas.openxmlformats.org/officeDocument/2006/relationships/hyperlink" Target="http://journals.iucr.org/services/cif/checking/FORMU_01.html" TargetMode="External"/><Relationship Id="rId37" Type="http://schemas.openxmlformats.org/officeDocument/2006/relationships/hyperlink" Target="http://journals.iucr.org/services/cif/checking/PLAT012.html" TargetMode="External"/><Relationship Id="rId38" Type="http://schemas.openxmlformats.org/officeDocument/2006/relationships/hyperlink" Target="http://journals.iucr.org/services/cif/checking/PLAT033.html" TargetMode="External"/><Relationship Id="rId39" Type="http://schemas.openxmlformats.org/officeDocument/2006/relationships/hyperlink" Target="http://journals.iucr.org/services/cif/checking/PLAT042.html" TargetMode="External"/><Relationship Id="rId40" Type="http://schemas.openxmlformats.org/officeDocument/2006/relationships/hyperlink" Target="http://journals.iucr.org/services/cif/checking/PLAT063.html" TargetMode="External"/><Relationship Id="rId41" Type="http://schemas.openxmlformats.org/officeDocument/2006/relationships/hyperlink" Target="http://journals.iucr.org/services/cif/checking/PLAT083.html" TargetMode="External"/><Relationship Id="rId42" Type="http://schemas.openxmlformats.org/officeDocument/2006/relationships/hyperlink" Target="http://journals.iucr.org/services/cif/checking/PLAT128.html" TargetMode="External"/><Relationship Id="rId43" Type="http://schemas.openxmlformats.org/officeDocument/2006/relationships/hyperlink" Target="http://journals.iucr.org/services/cif/checking/PLAT199.html" TargetMode="External"/><Relationship Id="rId44" Type="http://schemas.openxmlformats.org/officeDocument/2006/relationships/hyperlink" Target="http://journals.iucr.org/services/cif/checking/PLAT200.html" TargetMode="External"/><Relationship Id="rId45" Type="http://schemas.openxmlformats.org/officeDocument/2006/relationships/hyperlink" Target="http://journals.iucr.org/services/cif/checking/PLAT233.html" TargetMode="External"/><Relationship Id="rId46" Type="http://schemas.openxmlformats.org/officeDocument/2006/relationships/hyperlink" Target="http://journals.iucr.org/services/cif/checking/PLAT790.html" TargetMode="External"/><Relationship Id="rId47" Type="http://schemas.openxmlformats.org/officeDocument/2006/relationships/hyperlink" Target="http://journals.iucr.org/services/cif/checking/PLAT794.html" TargetMode="External"/><Relationship Id="rId48" Type="http://schemas.openxmlformats.org/officeDocument/2006/relationships/hyperlink" Target="http://journals.iucr.org/services/cif/checking/PLAT794.html" TargetMode="External"/><Relationship Id="rId49" Type="http://schemas.openxmlformats.org/officeDocument/2006/relationships/hyperlink" Target="http://journals.iucr.org/services/cif/checking/PLAT912.html" TargetMode="External"/><Relationship Id="rId50" Type="http://schemas.openxmlformats.org/officeDocument/2006/relationships/hyperlink" Target="http://journals.iucr.org/services/cif/checking/PLAT933.html" TargetMode="External"/><Relationship Id="rId51" Type="http://schemas.openxmlformats.org/officeDocument/2006/relationships/hyperlink" Target="http://journals.iucr.org/services/cif/checking/PLAT952.html" TargetMode="External"/><Relationship Id="rId52" Type="http://schemas.openxmlformats.org/officeDocument/2006/relationships/hyperlink" Target="http://journals.iucr.org/services/cif/checking/PLAT958.html" TargetMode="External"/><Relationship Id="rId53" Type="http://schemas.openxmlformats.org/officeDocument/2006/relationships/hyperlink" Target="http://journals.iucr.org/services/cif/checking/PLAT992.html" TargetMode="External"/><Relationship Id="rId54" Type="http://schemas.openxmlformats.org/officeDocument/2006/relationships/hyperlink" Target="http://journals.iucr.org/services/cif/checking/checkform.html" TargetMode="External"/><Relationship Id="rId55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&lt;Untitled&gt;</dc:title>
  <dcterms:created xsi:type="dcterms:W3CDTF">2020-04-19T19:59:12Z</dcterms:created>
  <dcterms:modified xsi:type="dcterms:W3CDTF">2020-04-19T19:59:12Z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LastSaved">
    <vt:filetime>2020-04-19T00:00:00Z</vt:filetime>
  </property>
</Properties>
</file>